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C4C5" w14:textId="77777777" w:rsidR="003D27AC" w:rsidRDefault="00AB459C" w:rsidP="00800B07">
      <w:pPr>
        <w:shd w:val="clear" w:color="auto" w:fill="FFFFFF" w:themeFill="background1"/>
        <w:ind w:right="-138"/>
        <w:jc w:val="center"/>
        <w:outlineLvl w:val="0"/>
        <w:rPr>
          <w:rFonts w:ascii="Arial" w:hAnsi="Arial" w:cs="Arial"/>
          <w:b/>
          <w:bCs/>
          <w:color w:val="080707"/>
          <w:kern w:val="36"/>
          <w:sz w:val="28"/>
          <w:szCs w:val="28"/>
          <w:lang w:eastAsia="es-CL"/>
        </w:rPr>
      </w:pPr>
      <w:bookmarkStart w:id="0" w:name="_Hlk215471678"/>
      <w:r w:rsidRPr="00FB1C55">
        <w:rPr>
          <w:rFonts w:ascii="Arial" w:hAnsi="Arial" w:cs="Arial"/>
          <w:b/>
          <w:bCs/>
          <w:color w:val="080707"/>
          <w:kern w:val="36"/>
          <w:sz w:val="28"/>
          <w:szCs w:val="28"/>
          <w:lang w:eastAsia="es-CL"/>
        </w:rPr>
        <w:t>A</w:t>
      </w:r>
      <w:r w:rsidR="545A9320" w:rsidRPr="00FB1C55">
        <w:rPr>
          <w:rFonts w:ascii="Arial" w:hAnsi="Arial" w:cs="Arial"/>
          <w:b/>
          <w:bCs/>
          <w:color w:val="080707"/>
          <w:kern w:val="36"/>
          <w:sz w:val="28"/>
          <w:szCs w:val="28"/>
          <w:lang w:eastAsia="es-CL"/>
        </w:rPr>
        <w:t xml:space="preserve">NUNCIO </w:t>
      </w:r>
      <w:r w:rsidRPr="00FB1C55">
        <w:rPr>
          <w:rFonts w:ascii="Arial" w:hAnsi="Arial" w:cs="Arial"/>
          <w:b/>
          <w:bCs/>
          <w:color w:val="080707"/>
          <w:kern w:val="36"/>
          <w:sz w:val="28"/>
          <w:szCs w:val="28"/>
          <w:lang w:eastAsia="es-CL"/>
        </w:rPr>
        <w:t>ESPECÍFICO DE ADQUISICIONES</w:t>
      </w:r>
      <w:r w:rsidR="03CAB2DD" w:rsidRPr="00FB1C55">
        <w:rPr>
          <w:rFonts w:ascii="Arial" w:hAnsi="Arial" w:cs="Arial"/>
          <w:b/>
          <w:bCs/>
          <w:color w:val="080707"/>
          <w:kern w:val="36"/>
          <w:sz w:val="28"/>
          <w:szCs w:val="28"/>
          <w:lang w:eastAsia="es-CL"/>
        </w:rPr>
        <w:t xml:space="preserve"> </w:t>
      </w:r>
    </w:p>
    <w:p w14:paraId="28A03A08" w14:textId="4137F6BF" w:rsidR="00AB459C" w:rsidRPr="00FB1C55" w:rsidRDefault="03CAB2DD" w:rsidP="003D27AC">
      <w:pPr>
        <w:shd w:val="clear" w:color="auto" w:fill="FFFFFF" w:themeFill="background1"/>
        <w:jc w:val="center"/>
        <w:outlineLvl w:val="0"/>
        <w:rPr>
          <w:rFonts w:ascii="Arial" w:eastAsia="Arial" w:hAnsi="Arial" w:cs="Arial"/>
          <w:kern w:val="36"/>
          <w:sz w:val="28"/>
          <w:szCs w:val="28"/>
          <w:lang w:val="es-ES"/>
        </w:rPr>
      </w:pPr>
      <w:r w:rsidRPr="559B5A1C">
        <w:rPr>
          <w:rFonts w:ascii="Arial" w:eastAsia="Arial" w:hAnsi="Arial" w:cs="Arial"/>
          <w:b/>
          <w:bCs/>
          <w:color w:val="080707"/>
          <w:sz w:val="28"/>
          <w:szCs w:val="28"/>
          <w:lang w:val="es-ES"/>
        </w:rPr>
        <w:t>(</w:t>
      </w:r>
      <w:r w:rsidR="003D27AC">
        <w:rPr>
          <w:rFonts w:ascii="Arial" w:eastAsia="Arial" w:hAnsi="Arial" w:cs="Arial"/>
          <w:b/>
          <w:bCs/>
          <w:color w:val="080707"/>
          <w:sz w:val="28"/>
          <w:szCs w:val="28"/>
          <w:lang w:val="es-ES"/>
        </w:rPr>
        <w:t>Servicios de no consultoría</w:t>
      </w:r>
      <w:r w:rsidRPr="559B5A1C">
        <w:rPr>
          <w:rFonts w:ascii="Arial" w:eastAsia="Arial" w:hAnsi="Arial" w:cs="Arial"/>
          <w:b/>
          <w:bCs/>
          <w:color w:val="080707"/>
          <w:sz w:val="28"/>
          <w:szCs w:val="28"/>
          <w:lang w:val="es-ES"/>
        </w:rPr>
        <w:t>)</w:t>
      </w:r>
    </w:p>
    <w:bookmarkEnd w:id="0"/>
    <w:p w14:paraId="3ADAED3E" w14:textId="49F17062" w:rsidR="00AB459C" w:rsidRPr="00F526B4" w:rsidRDefault="00DB6293" w:rsidP="5C76E04F">
      <w:pPr>
        <w:shd w:val="clear" w:color="auto" w:fill="FFFFFF" w:themeFill="background1"/>
        <w:spacing w:before="300" w:after="100" w:afterAutospacing="1"/>
        <w:jc w:val="center"/>
        <w:outlineLvl w:val="0"/>
        <w:rPr>
          <w:rFonts w:ascii="Arial" w:hAnsi="Arial" w:cs="Arial"/>
          <w:b/>
          <w:bCs/>
          <w:color w:val="080707"/>
          <w:kern w:val="36"/>
          <w:u w:val="single"/>
          <w:lang w:eastAsia="es-CL"/>
        </w:rPr>
      </w:pPr>
      <w:r w:rsidRPr="00F526B4">
        <w:rPr>
          <w:rFonts w:ascii="Arial" w:hAnsi="Arial" w:cs="Arial"/>
          <w:b/>
          <w:bCs/>
          <w:color w:val="080707"/>
          <w:kern w:val="36"/>
          <w:u w:val="single"/>
          <w:lang w:eastAsia="es-CL"/>
        </w:rPr>
        <w:t xml:space="preserve">SOLICITUD DE </w:t>
      </w:r>
      <w:r w:rsidR="004C6B24" w:rsidRPr="00F526B4">
        <w:rPr>
          <w:rFonts w:ascii="Arial" w:hAnsi="Arial" w:cs="Arial"/>
          <w:b/>
          <w:bCs/>
          <w:color w:val="080707"/>
          <w:kern w:val="36"/>
          <w:u w:val="single"/>
          <w:lang w:eastAsia="es-CL"/>
        </w:rPr>
        <w:t xml:space="preserve">OFERTAS POR </w:t>
      </w:r>
      <w:r w:rsidR="00CC7F43" w:rsidRPr="00F526B4">
        <w:rPr>
          <w:rFonts w:ascii="Arial" w:hAnsi="Arial" w:cs="Arial"/>
          <w:b/>
          <w:bCs/>
          <w:color w:val="080707"/>
          <w:kern w:val="36"/>
          <w:u w:val="single"/>
          <w:lang w:eastAsia="es-CL"/>
        </w:rPr>
        <w:t>COMPARACION DE PRECIOS</w:t>
      </w:r>
    </w:p>
    <w:p w14:paraId="56E46F55" w14:textId="107728C5" w:rsidR="004C6B24" w:rsidRPr="00F526B4" w:rsidRDefault="004C6B24" w:rsidP="5C76E04F">
      <w:pPr>
        <w:shd w:val="clear" w:color="auto" w:fill="FFFFFF" w:themeFill="background1"/>
        <w:spacing w:before="300" w:after="100" w:afterAutospacing="1"/>
        <w:jc w:val="center"/>
        <w:outlineLvl w:val="0"/>
        <w:rPr>
          <w:rFonts w:ascii="Arial" w:hAnsi="Arial" w:cs="Arial"/>
          <w:b/>
          <w:bCs/>
          <w:color w:val="080707"/>
          <w:kern w:val="36"/>
          <w:u w:val="single"/>
          <w:lang w:eastAsia="es-CL"/>
        </w:rPr>
      </w:pPr>
      <w:r w:rsidRPr="00F526B4">
        <w:rPr>
          <w:rFonts w:ascii="Arial" w:hAnsi="Arial" w:cs="Arial"/>
          <w:b/>
          <w:bCs/>
          <w:color w:val="080707"/>
          <w:kern w:val="36"/>
          <w:u w:val="single"/>
          <w:lang w:eastAsia="es-CL"/>
        </w:rPr>
        <w:t>No. CP-05</w:t>
      </w:r>
      <w:r w:rsidR="00A5710F">
        <w:rPr>
          <w:rFonts w:ascii="Arial" w:hAnsi="Arial" w:cs="Arial"/>
          <w:b/>
          <w:bCs/>
          <w:color w:val="080707"/>
          <w:kern w:val="36"/>
          <w:u w:val="single"/>
          <w:lang w:eastAsia="es-CL"/>
        </w:rPr>
        <w:t>3</w:t>
      </w:r>
      <w:r w:rsidR="00F526B4" w:rsidRPr="00F526B4">
        <w:rPr>
          <w:rFonts w:ascii="Arial" w:hAnsi="Arial" w:cs="Arial"/>
          <w:b/>
          <w:bCs/>
          <w:color w:val="080707"/>
          <w:kern w:val="36"/>
          <w:u w:val="single"/>
          <w:lang w:eastAsia="es-CL"/>
        </w:rPr>
        <w:t>/2025</w:t>
      </w:r>
    </w:p>
    <w:p w14:paraId="7AC84146" w14:textId="4FA7A7B6" w:rsidR="00AB459C" w:rsidRPr="00FB1C55" w:rsidRDefault="00AB459C" w:rsidP="00AB459C">
      <w:pPr>
        <w:rPr>
          <w:rFonts w:ascii="Arial" w:hAnsi="Arial" w:cs="Arial"/>
          <w:sz w:val="22"/>
          <w:szCs w:val="22"/>
          <w:lang w:eastAsia="es-CL"/>
        </w:rPr>
      </w:pPr>
    </w:p>
    <w:p w14:paraId="69471D24" w14:textId="32EF494A" w:rsidR="5C76E04F" w:rsidRDefault="5C76E04F" w:rsidP="5C76E04F">
      <w:pPr>
        <w:spacing w:line="360" w:lineRule="auto"/>
        <w:rPr>
          <w:rFonts w:ascii="Arial" w:eastAsia="Arial" w:hAnsi="Arial" w:cs="Arial"/>
          <w:b/>
          <w:bCs/>
          <w:color w:val="080707"/>
          <w:sz w:val="21"/>
          <w:szCs w:val="21"/>
          <w:lang w:val="es-CL"/>
        </w:rPr>
      </w:pPr>
    </w:p>
    <w:p w14:paraId="730B900C" w14:textId="7D55C559" w:rsidR="05DD1ABA" w:rsidRPr="00AD6D8B" w:rsidRDefault="05DD1ABA" w:rsidP="05DE7DCD">
      <w:pPr>
        <w:spacing w:line="360" w:lineRule="auto"/>
        <w:rPr>
          <w:rFonts w:ascii="Arial" w:eastAsia="Arial" w:hAnsi="Arial" w:cs="Arial"/>
          <w:sz w:val="21"/>
          <w:szCs w:val="21"/>
          <w:lang w:val="es-ES"/>
        </w:rPr>
      </w:pPr>
      <w:r w:rsidRPr="00AD6D8B">
        <w:rPr>
          <w:rFonts w:ascii="Arial" w:eastAsia="Arial" w:hAnsi="Arial" w:cs="Arial"/>
          <w:b/>
          <w:bCs/>
          <w:sz w:val="21"/>
          <w:szCs w:val="21"/>
          <w:lang w:val="es-CL"/>
        </w:rPr>
        <w:t xml:space="preserve">Fecha de publicación: </w:t>
      </w:r>
      <w:r w:rsidR="00BA3184" w:rsidRPr="00BA3184">
        <w:rPr>
          <w:rFonts w:ascii="Arial" w:eastAsia="Arial" w:hAnsi="Arial" w:cs="Arial"/>
          <w:sz w:val="21"/>
          <w:szCs w:val="21"/>
          <w:lang w:val="es-CL"/>
        </w:rPr>
        <w:t>9</w:t>
      </w:r>
      <w:r w:rsidR="004B67FF" w:rsidRPr="00BA3184">
        <w:rPr>
          <w:rFonts w:ascii="Arial" w:eastAsia="Arial" w:hAnsi="Arial" w:cs="Arial"/>
          <w:color w:val="080707"/>
          <w:sz w:val="21"/>
          <w:szCs w:val="21"/>
          <w:lang w:val="es-CL"/>
        </w:rPr>
        <w:t xml:space="preserve"> </w:t>
      </w:r>
      <w:r w:rsidR="004B67FF">
        <w:rPr>
          <w:rFonts w:ascii="Arial" w:eastAsia="Arial" w:hAnsi="Arial" w:cs="Arial"/>
          <w:color w:val="080707"/>
          <w:sz w:val="21"/>
          <w:szCs w:val="21"/>
          <w:lang w:val="es-CL"/>
        </w:rPr>
        <w:t>de diciembre de 2025</w:t>
      </w:r>
      <w:r w:rsidR="788FBE20" w:rsidRPr="00AD6D8B">
        <w:rPr>
          <w:rFonts w:ascii="Arial" w:eastAsia="Arial" w:hAnsi="Arial" w:cs="Arial"/>
          <w:color w:val="080707"/>
          <w:sz w:val="21"/>
          <w:szCs w:val="21"/>
          <w:lang w:val="es-CL"/>
        </w:rPr>
        <w:t xml:space="preserve"> </w:t>
      </w:r>
      <w:r w:rsidR="788FBE20" w:rsidRPr="00AD6D8B">
        <w:rPr>
          <w:rFonts w:ascii="Arial" w:eastAsia="Arial" w:hAnsi="Arial" w:cs="Arial"/>
          <w:sz w:val="21"/>
          <w:szCs w:val="21"/>
          <w:lang w:val="es-CL"/>
        </w:rPr>
        <w:t xml:space="preserve"> </w:t>
      </w:r>
      <w:r w:rsidRPr="00AD6D8B">
        <w:rPr>
          <w:rFonts w:ascii="Arial" w:eastAsia="Arial" w:hAnsi="Arial" w:cs="Arial"/>
          <w:sz w:val="21"/>
          <w:szCs w:val="21"/>
          <w:lang w:val="es-CL"/>
        </w:rPr>
        <w:t xml:space="preserve"> </w:t>
      </w:r>
    </w:p>
    <w:p w14:paraId="4F8E6C63" w14:textId="2E2C312F" w:rsidR="05DD1ABA" w:rsidRPr="00FF06FE" w:rsidRDefault="05DD1ABA" w:rsidP="05DE7DCD">
      <w:pPr>
        <w:spacing w:line="360" w:lineRule="auto"/>
        <w:rPr>
          <w:rFonts w:ascii="Arial" w:eastAsia="Arial" w:hAnsi="Arial" w:cs="Arial"/>
          <w:sz w:val="21"/>
          <w:szCs w:val="21"/>
          <w:lang w:val="es-CL"/>
        </w:rPr>
      </w:pPr>
      <w:r w:rsidRPr="00AD6D8B">
        <w:rPr>
          <w:rFonts w:ascii="Arial" w:eastAsia="Arial" w:hAnsi="Arial" w:cs="Arial"/>
          <w:b/>
          <w:bCs/>
          <w:sz w:val="21"/>
          <w:szCs w:val="21"/>
          <w:lang w:val="es-CL"/>
        </w:rPr>
        <w:t xml:space="preserve">Número de </w:t>
      </w:r>
      <w:r w:rsidR="7F3AB5A7" w:rsidRPr="00AD6D8B">
        <w:rPr>
          <w:rFonts w:ascii="Arial" w:eastAsia="Arial" w:hAnsi="Arial" w:cs="Arial"/>
          <w:b/>
          <w:bCs/>
          <w:sz w:val="21"/>
          <w:szCs w:val="21"/>
          <w:lang w:val="es-CL"/>
        </w:rPr>
        <w:t>Publi</w:t>
      </w:r>
      <w:r w:rsidR="00593381" w:rsidRPr="00AD6D8B">
        <w:rPr>
          <w:rFonts w:ascii="Arial" w:eastAsia="Arial" w:hAnsi="Arial" w:cs="Arial"/>
          <w:b/>
          <w:bCs/>
          <w:sz w:val="21"/>
          <w:szCs w:val="21"/>
          <w:lang w:val="es-CL"/>
        </w:rPr>
        <w:t>c</w:t>
      </w:r>
      <w:r w:rsidR="7F3AB5A7" w:rsidRPr="00AD6D8B">
        <w:rPr>
          <w:rFonts w:ascii="Arial" w:eastAsia="Arial" w:hAnsi="Arial" w:cs="Arial"/>
          <w:b/>
          <w:bCs/>
          <w:sz w:val="21"/>
          <w:szCs w:val="21"/>
          <w:lang w:val="es-CL"/>
        </w:rPr>
        <w:t>ación</w:t>
      </w:r>
      <w:r w:rsidRPr="00AD6D8B">
        <w:rPr>
          <w:rFonts w:ascii="Arial" w:eastAsia="Arial" w:hAnsi="Arial" w:cs="Arial"/>
          <w:b/>
          <w:bCs/>
          <w:sz w:val="21"/>
          <w:szCs w:val="21"/>
          <w:lang w:val="es-CL"/>
        </w:rPr>
        <w:t xml:space="preserve">: </w:t>
      </w:r>
      <w:r w:rsidR="004B67FF" w:rsidRPr="004B67FF">
        <w:rPr>
          <w:rFonts w:ascii="Arial" w:eastAsia="Arial" w:hAnsi="Arial" w:cs="Arial"/>
          <w:sz w:val="21"/>
          <w:szCs w:val="21"/>
          <w:lang w:val="es-CL"/>
        </w:rPr>
        <w:t>1</w:t>
      </w:r>
    </w:p>
    <w:p w14:paraId="6D4589F1" w14:textId="26BF783A" w:rsidR="05DD1ABA" w:rsidRPr="00AD6D8B" w:rsidRDefault="05DD1ABA" w:rsidP="5C76E04F">
      <w:pPr>
        <w:spacing w:line="360" w:lineRule="auto"/>
        <w:rPr>
          <w:rFonts w:ascii="Arial" w:eastAsia="Arial" w:hAnsi="Arial" w:cs="Arial"/>
          <w:color w:val="080707"/>
          <w:sz w:val="21"/>
          <w:szCs w:val="21"/>
          <w:lang w:val="es-ES"/>
        </w:rPr>
      </w:pPr>
      <w:r w:rsidRPr="00AD6D8B">
        <w:rPr>
          <w:rFonts w:ascii="Arial" w:hAnsi="Arial" w:cs="Arial"/>
          <w:noProof/>
        </w:rPr>
        <w:drawing>
          <wp:inline distT="0" distB="0" distL="0" distR="0" wp14:anchorId="0938283A" wp14:editId="2C87AE61">
            <wp:extent cx="6000750" cy="37505"/>
            <wp:effectExtent l="0" t="0" r="0" b="0"/>
            <wp:docPr id="974793632" name="Imagen 97479363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37505"/>
                    </a:xfrm>
                    <a:prstGeom prst="rect">
                      <a:avLst/>
                    </a:prstGeom>
                  </pic:spPr>
                </pic:pic>
              </a:graphicData>
            </a:graphic>
          </wp:inline>
        </w:drawing>
      </w:r>
    </w:p>
    <w:p w14:paraId="6F7D0679" w14:textId="7777777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sz w:val="21"/>
          <w:szCs w:val="21"/>
          <w:lang w:eastAsia="es-CL"/>
        </w:rPr>
        <w:t>Institución: </w:t>
      </w:r>
      <w:r w:rsidRPr="00AD6D8B">
        <w:rPr>
          <w:rFonts w:ascii="Arial" w:hAnsi="Arial" w:cs="Arial"/>
          <w:color w:val="080707"/>
          <w:sz w:val="21"/>
          <w:szCs w:val="21"/>
          <w:lang w:eastAsia="es-CL"/>
        </w:rPr>
        <w:t>Banco Interamericano de Desarrollo</w:t>
      </w:r>
    </w:p>
    <w:p w14:paraId="5ADF1660" w14:textId="2B1E8206" w:rsidR="5A75F56E" w:rsidRPr="00AD6D8B" w:rsidRDefault="5A75F56E"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color w:val="080707"/>
          <w:sz w:val="21"/>
          <w:szCs w:val="21"/>
          <w:lang w:eastAsia="es-CL"/>
        </w:rPr>
        <w:t>Organismo Ejecutor:</w:t>
      </w:r>
      <w:r w:rsidRPr="00AD6D8B">
        <w:rPr>
          <w:rFonts w:ascii="Arial" w:hAnsi="Arial" w:cs="Arial"/>
          <w:color w:val="080707"/>
          <w:sz w:val="21"/>
          <w:szCs w:val="21"/>
          <w:lang w:eastAsia="es-CL"/>
        </w:rPr>
        <w:t xml:space="preserve"> </w:t>
      </w:r>
      <w:r w:rsidR="004B67FF">
        <w:rPr>
          <w:rFonts w:ascii="Arial" w:hAnsi="Arial" w:cs="Arial"/>
          <w:color w:val="080707"/>
          <w:sz w:val="21"/>
          <w:szCs w:val="21"/>
          <w:lang w:eastAsia="es-CL"/>
        </w:rPr>
        <w:t>Ministerio de Obras Públicas y de Transporte</w:t>
      </w:r>
    </w:p>
    <w:p w14:paraId="2A6E4D77" w14:textId="58A109F8"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País</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El Salvador</w:t>
      </w:r>
    </w:p>
    <w:p w14:paraId="649E8B4C" w14:textId="0E9DB15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Proyecto</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Programa de Caminos Rurales</w:t>
      </w:r>
    </w:p>
    <w:p w14:paraId="3152BDE0" w14:textId="3BFE7383" w:rsidR="00AB459C" w:rsidRPr="004B67FF" w:rsidRDefault="000B7596" w:rsidP="00DE7FC2">
      <w:pPr>
        <w:shd w:val="clear" w:color="auto" w:fill="FFFFFF" w:themeFill="background1"/>
        <w:spacing w:line="360" w:lineRule="auto"/>
        <w:jc w:val="both"/>
        <w:rPr>
          <w:rFonts w:ascii="Arial" w:hAnsi="Arial" w:cs="Arial"/>
          <w:color w:val="080707"/>
          <w:sz w:val="21"/>
          <w:szCs w:val="21"/>
          <w:lang w:val="es-SV" w:eastAsia="es-CL"/>
        </w:rPr>
      </w:pPr>
      <w:r w:rsidRPr="00AD6D8B">
        <w:rPr>
          <w:rFonts w:ascii="Arial" w:eastAsiaTheme="minorEastAsia" w:hAnsi="Arial" w:cs="Arial"/>
          <w:b/>
          <w:bCs/>
          <w:sz w:val="21"/>
          <w:szCs w:val="21"/>
          <w:lang w:val="es-ES" w:eastAsia="es-CL"/>
        </w:rPr>
        <w:t>Número de operación o donación</w:t>
      </w:r>
      <w:r w:rsidR="00AB459C" w:rsidRPr="00AD6D8B">
        <w:rPr>
          <w:rFonts w:ascii="Arial" w:hAnsi="Arial" w:cs="Arial"/>
          <w:b/>
          <w:bCs/>
          <w:color w:val="080707"/>
          <w:sz w:val="21"/>
          <w:szCs w:val="21"/>
          <w:lang w:val="es-ES" w:eastAsia="es-CL"/>
        </w:rPr>
        <w:t>: </w:t>
      </w:r>
      <w:r w:rsidR="004B67FF" w:rsidRPr="004B67FF">
        <w:rPr>
          <w:rFonts w:ascii="Arial" w:hAnsi="Arial" w:cs="Arial"/>
          <w:color w:val="080707"/>
          <w:sz w:val="21"/>
          <w:szCs w:val="21"/>
          <w:lang w:val="es-SV" w:eastAsia="es-CL"/>
        </w:rPr>
        <w:t>ES-L1155</w:t>
      </w:r>
    </w:p>
    <w:p w14:paraId="4E4AF6FE" w14:textId="7A2D8737" w:rsidR="00AB459C" w:rsidRPr="00AD6D8B" w:rsidRDefault="78AC5970" w:rsidP="00DE7FC2">
      <w:pPr>
        <w:shd w:val="clear" w:color="auto" w:fill="FFFFFF" w:themeFill="background1"/>
        <w:spacing w:line="360" w:lineRule="auto"/>
        <w:jc w:val="both"/>
        <w:rPr>
          <w:rFonts w:ascii="Arial" w:hAnsi="Arial" w:cs="Arial"/>
          <w:color w:val="080707"/>
          <w:sz w:val="21"/>
          <w:szCs w:val="21"/>
          <w:lang w:val="es-ES" w:eastAsia="es-CL"/>
        </w:rPr>
      </w:pPr>
      <w:r w:rsidRPr="00AD6D8B">
        <w:rPr>
          <w:rFonts w:ascii="Arial" w:eastAsiaTheme="minorEastAsia" w:hAnsi="Arial" w:cs="Arial"/>
          <w:b/>
          <w:bCs/>
          <w:sz w:val="21"/>
          <w:szCs w:val="21"/>
          <w:lang w:val="es-ES" w:eastAsia="es-CL"/>
        </w:rPr>
        <w:t xml:space="preserve">Contrato de </w:t>
      </w:r>
      <w:r w:rsidR="0576E89B" w:rsidRPr="00AD6D8B">
        <w:rPr>
          <w:rFonts w:ascii="Arial" w:eastAsiaTheme="minorEastAsia" w:hAnsi="Arial" w:cs="Arial"/>
          <w:b/>
          <w:bCs/>
          <w:sz w:val="21"/>
          <w:szCs w:val="21"/>
          <w:lang w:val="es-ES" w:eastAsia="es-CL"/>
        </w:rPr>
        <w:t>P</w:t>
      </w:r>
      <w:r w:rsidRPr="00AD6D8B">
        <w:rPr>
          <w:rFonts w:ascii="Arial" w:eastAsiaTheme="minorEastAsia" w:hAnsi="Arial" w:cs="Arial"/>
          <w:b/>
          <w:bCs/>
          <w:sz w:val="21"/>
          <w:szCs w:val="21"/>
          <w:lang w:val="es-ES" w:eastAsia="es-CL"/>
        </w:rPr>
        <w:t>réstamo N.</w:t>
      </w:r>
      <w:r w:rsidRPr="00AD6D8B">
        <w:rPr>
          <w:rFonts w:ascii="Arial" w:hAnsi="Arial" w:cs="Arial"/>
          <w:b/>
          <w:bCs/>
          <w:color w:val="080707"/>
          <w:sz w:val="21"/>
          <w:szCs w:val="21"/>
          <w:lang w:val="es-ES" w:eastAsia="es-CL"/>
        </w:rPr>
        <w:t>º</w:t>
      </w:r>
      <w:r w:rsidR="567D5F42" w:rsidRPr="00AD6D8B">
        <w:rPr>
          <w:rFonts w:ascii="Arial" w:hAnsi="Arial" w:cs="Arial"/>
          <w:b/>
          <w:bCs/>
          <w:color w:val="080707"/>
          <w:sz w:val="21"/>
          <w:szCs w:val="21"/>
          <w:lang w:val="es-ES" w:eastAsia="es-CL"/>
        </w:rPr>
        <w:t>: </w:t>
      </w:r>
      <w:bookmarkStart w:id="1" w:name="_Hlk215468837"/>
      <w:r w:rsidR="004B67FF">
        <w:rPr>
          <w:rFonts w:ascii="Arial" w:hAnsi="Arial" w:cs="Arial"/>
          <w:color w:val="080707"/>
          <w:sz w:val="21"/>
          <w:szCs w:val="21"/>
          <w:lang w:val="es-ES" w:eastAsia="es-CL"/>
        </w:rPr>
        <w:t>BID 5620/OC-ES</w:t>
      </w:r>
      <w:bookmarkEnd w:id="1"/>
    </w:p>
    <w:p w14:paraId="1875DE6B" w14:textId="72106497" w:rsidR="00E508A3" w:rsidRPr="00476BEB" w:rsidRDefault="00AB459C" w:rsidP="00BB49D4">
      <w:pPr>
        <w:jc w:val="both"/>
        <w:rPr>
          <w:rFonts w:ascii="Arial" w:eastAsia="Calibri" w:hAnsi="Arial" w:cs="Arial"/>
          <w:bCs/>
          <w:iCs/>
          <w:sz w:val="21"/>
          <w:szCs w:val="21"/>
          <w:lang w:val="es-SV" w:eastAsia="es-SV"/>
        </w:rPr>
      </w:pPr>
      <w:r w:rsidRPr="00AD6D8B">
        <w:rPr>
          <w:rFonts w:ascii="Arial" w:eastAsiaTheme="minorEastAsia" w:hAnsi="Arial" w:cs="Arial"/>
          <w:b/>
          <w:bCs/>
          <w:sz w:val="21"/>
          <w:szCs w:val="21"/>
          <w:lang w:eastAsia="es-CL"/>
        </w:rPr>
        <w:t>Título de solicitud de oferta</w:t>
      </w:r>
      <w:r w:rsidR="00045379">
        <w:rPr>
          <w:rFonts w:ascii="Arial" w:eastAsiaTheme="minorEastAsia" w:hAnsi="Arial" w:cs="Arial"/>
          <w:b/>
          <w:bCs/>
          <w:sz w:val="21"/>
          <w:szCs w:val="21"/>
          <w:lang w:eastAsia="es-CL"/>
        </w:rPr>
        <w:t xml:space="preserve"> para</w:t>
      </w:r>
      <w:r w:rsidRPr="00AD6D8B">
        <w:rPr>
          <w:rFonts w:ascii="Arial" w:hAnsi="Arial" w:cs="Arial"/>
          <w:b/>
          <w:bCs/>
          <w:color w:val="080707"/>
          <w:sz w:val="21"/>
          <w:szCs w:val="21"/>
          <w:lang w:eastAsia="es-CL"/>
        </w:rPr>
        <w:t>: </w:t>
      </w:r>
      <w:r w:rsidR="00E508A3" w:rsidRPr="00476BEB">
        <w:rPr>
          <w:rFonts w:ascii="Arial" w:eastAsia="Calibri" w:hAnsi="Arial" w:cs="Arial"/>
          <w:bCs/>
          <w:iCs/>
          <w:sz w:val="21"/>
          <w:szCs w:val="21"/>
          <w:lang w:val="es-SV" w:eastAsia="es-SV"/>
        </w:rPr>
        <w:t>PROGRAMA DE CAPACITACIÓN EN PROMOCIÓN DE LA EQUIDAD Y LA INCLUSIÓN EN EMPRESAS CONTRATISTAS: ESTRATEGIAS PARA UN ENTORNO LABORAL LIBRE DE DISCRIMINACIÓN.</w:t>
      </w:r>
    </w:p>
    <w:p w14:paraId="6577B5B2" w14:textId="598D04FC" w:rsidR="00AB459C" w:rsidRPr="008947B6" w:rsidRDefault="00AB459C" w:rsidP="00AD33F6">
      <w:pPr>
        <w:shd w:val="clear" w:color="auto" w:fill="FFFFFF" w:themeFill="background1"/>
        <w:spacing w:line="360" w:lineRule="auto"/>
        <w:jc w:val="both"/>
        <w:rPr>
          <w:rFonts w:ascii="Arial" w:hAnsi="Arial" w:cs="Arial"/>
          <w:b/>
          <w:bCs/>
          <w:color w:val="080707"/>
          <w:sz w:val="21"/>
          <w:szCs w:val="21"/>
          <w:lang w:eastAsia="es-CL"/>
        </w:rPr>
      </w:pPr>
      <w:r w:rsidRPr="00AD6D8B">
        <w:rPr>
          <w:rFonts w:ascii="Arial" w:eastAsiaTheme="minorEastAsia" w:hAnsi="Arial" w:cs="Arial"/>
          <w:b/>
          <w:bCs/>
          <w:sz w:val="21"/>
          <w:szCs w:val="21"/>
          <w:lang w:val="es-ES" w:eastAsia="es-CL"/>
        </w:rPr>
        <w:t>Número de solicitud de oferta</w:t>
      </w:r>
      <w:r w:rsidRPr="00AD6D8B">
        <w:rPr>
          <w:rFonts w:ascii="Arial" w:eastAsia="Calibri" w:hAnsi="Arial" w:cs="Arial"/>
          <w:b/>
          <w:bCs/>
          <w:color w:val="000000" w:themeColor="text1"/>
          <w:sz w:val="21"/>
          <w:szCs w:val="21"/>
          <w:lang w:val="es-ES" w:eastAsia="es-CL"/>
        </w:rPr>
        <w:t>: </w:t>
      </w:r>
      <w:r w:rsidR="00A07719" w:rsidRPr="008947B6">
        <w:rPr>
          <w:rFonts w:ascii="Arial" w:eastAsia="Calibri" w:hAnsi="Arial" w:cs="Arial"/>
          <w:b/>
          <w:bCs/>
          <w:color w:val="000000" w:themeColor="text1"/>
          <w:sz w:val="21"/>
          <w:szCs w:val="21"/>
          <w:lang w:val="es-ES" w:eastAsia="es-CL"/>
        </w:rPr>
        <w:t>CP-</w:t>
      </w:r>
      <w:r w:rsidR="00351EE3" w:rsidRPr="008947B6">
        <w:rPr>
          <w:rFonts w:ascii="Arial" w:eastAsia="Calibri" w:hAnsi="Arial" w:cs="Arial"/>
          <w:b/>
          <w:bCs/>
          <w:color w:val="000000" w:themeColor="text1"/>
          <w:sz w:val="21"/>
          <w:szCs w:val="21"/>
          <w:lang w:val="es-ES" w:eastAsia="es-CL"/>
        </w:rPr>
        <w:t>-</w:t>
      </w:r>
      <w:r w:rsidR="00804B8C" w:rsidRPr="008947B6">
        <w:rPr>
          <w:rFonts w:ascii="Arial" w:eastAsia="Calibri" w:hAnsi="Arial" w:cs="Arial"/>
          <w:b/>
          <w:bCs/>
          <w:color w:val="000000" w:themeColor="text1"/>
          <w:sz w:val="21"/>
          <w:szCs w:val="21"/>
          <w:lang w:val="es-ES" w:eastAsia="es-CL"/>
        </w:rPr>
        <w:t>05</w:t>
      </w:r>
      <w:r w:rsidR="00C26239">
        <w:rPr>
          <w:rFonts w:ascii="Arial" w:eastAsia="Calibri" w:hAnsi="Arial" w:cs="Arial"/>
          <w:b/>
          <w:bCs/>
          <w:color w:val="000000" w:themeColor="text1"/>
          <w:sz w:val="21"/>
          <w:szCs w:val="21"/>
          <w:lang w:val="es-ES" w:eastAsia="es-CL"/>
        </w:rPr>
        <w:t>3</w:t>
      </w:r>
      <w:r w:rsidR="00351EE3" w:rsidRPr="008947B6">
        <w:rPr>
          <w:rFonts w:ascii="Arial" w:eastAsia="Calibri" w:hAnsi="Arial" w:cs="Arial"/>
          <w:b/>
          <w:bCs/>
          <w:color w:val="000000" w:themeColor="text1"/>
          <w:sz w:val="21"/>
          <w:szCs w:val="21"/>
          <w:lang w:val="es-ES" w:eastAsia="es-CL"/>
        </w:rPr>
        <w:t>/2025</w:t>
      </w:r>
    </w:p>
    <w:p w14:paraId="35806C19" w14:textId="73F2E5FE" w:rsidR="5C76E04F" w:rsidRPr="00AD6D8B" w:rsidRDefault="006D4657" w:rsidP="00DE7FC2">
      <w:pPr>
        <w:shd w:val="clear" w:color="auto" w:fill="FFFFFF" w:themeFill="background1"/>
        <w:spacing w:line="360" w:lineRule="auto"/>
        <w:rPr>
          <w:rFonts w:ascii="Arial" w:hAnsi="Arial" w:cs="Arial"/>
          <w:color w:val="080707"/>
          <w:sz w:val="21"/>
          <w:szCs w:val="21"/>
          <w:lang w:eastAsia="es-CL"/>
        </w:rPr>
      </w:pPr>
      <w:r w:rsidRPr="00AD6D8B">
        <w:rPr>
          <w:rFonts w:ascii="Arial" w:eastAsiaTheme="minorEastAsia" w:hAnsi="Arial" w:cs="Arial"/>
          <w:b/>
          <w:bCs/>
          <w:sz w:val="21"/>
          <w:szCs w:val="21"/>
          <w:lang w:eastAsia="es-CL"/>
        </w:rPr>
        <w:t>Sector:</w:t>
      </w:r>
      <w:r w:rsidRPr="00AD6D8B">
        <w:rPr>
          <w:rFonts w:ascii="Arial" w:eastAsia="Calibri" w:hAnsi="Arial" w:cs="Arial"/>
          <w:color w:val="000000" w:themeColor="text1"/>
          <w:sz w:val="21"/>
          <w:szCs w:val="21"/>
          <w:lang w:eastAsia="es-CL"/>
        </w:rPr>
        <w:t xml:space="preserve"> </w:t>
      </w:r>
      <w:r w:rsidR="00351EE3">
        <w:rPr>
          <w:rFonts w:ascii="Arial" w:eastAsia="Calibri" w:hAnsi="Arial" w:cs="Arial"/>
          <w:color w:val="000000" w:themeColor="text1"/>
          <w:sz w:val="21"/>
          <w:szCs w:val="21"/>
          <w:lang w:eastAsia="es-CL"/>
        </w:rPr>
        <w:t>Transporte</w:t>
      </w:r>
    </w:p>
    <w:p w14:paraId="6360351F" w14:textId="77777777" w:rsidR="00AB459C" w:rsidRPr="005D1124" w:rsidRDefault="00AB459C" w:rsidP="006F05C1">
      <w:pPr>
        <w:jc w:val="both"/>
        <w:rPr>
          <w:rFonts w:ascii="Arial" w:hAnsi="Arial" w:cs="Arial"/>
          <w:sz w:val="21"/>
          <w:szCs w:val="21"/>
          <w:lang w:val="es-ES"/>
        </w:rPr>
      </w:pPr>
    </w:p>
    <w:p w14:paraId="0D6C666D" w14:textId="52CD43C2" w:rsidR="003E619D" w:rsidRPr="000A228E" w:rsidRDefault="499DFA93" w:rsidP="003E619D">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t>Est</w:t>
      </w:r>
      <w:r w:rsidR="490BA59B" w:rsidRPr="000A228E">
        <w:rPr>
          <w:rFonts w:ascii="Arial" w:eastAsia="Arial" w:hAnsi="Arial" w:cs="Arial"/>
          <w:sz w:val="21"/>
          <w:szCs w:val="21"/>
          <w:lang w:val="es-ES"/>
        </w:rPr>
        <w:t>e</w:t>
      </w:r>
      <w:r w:rsidRPr="000A228E">
        <w:rPr>
          <w:rFonts w:ascii="Arial" w:eastAsia="Arial" w:hAnsi="Arial" w:cs="Arial"/>
          <w:sz w:val="21"/>
          <w:szCs w:val="21"/>
          <w:lang w:val="es-ES"/>
        </w:rPr>
        <w:t xml:space="preserve"> Llamado </w:t>
      </w:r>
      <w:r w:rsidR="008C3868">
        <w:rPr>
          <w:rFonts w:ascii="Arial" w:eastAsia="Arial" w:hAnsi="Arial" w:cs="Arial"/>
          <w:sz w:val="21"/>
          <w:szCs w:val="21"/>
          <w:lang w:val="es-ES"/>
        </w:rPr>
        <w:t>para Comparación de Precios</w:t>
      </w:r>
      <w:r w:rsidRPr="000A228E">
        <w:rPr>
          <w:rFonts w:ascii="Arial" w:eastAsia="Arial" w:hAnsi="Arial" w:cs="Arial"/>
          <w:sz w:val="21"/>
          <w:szCs w:val="21"/>
          <w:lang w:val="es-ES"/>
        </w:rPr>
        <w:t xml:space="preserve"> se emite en seguimiento del Aviso General de Adquisiciones que para este Proyecto fuese publicado en el</w:t>
      </w:r>
      <w:r w:rsidR="60508AF5" w:rsidRPr="000A228E">
        <w:rPr>
          <w:rFonts w:ascii="Arial" w:eastAsia="Arial" w:hAnsi="Arial" w:cs="Arial"/>
          <w:sz w:val="21"/>
          <w:szCs w:val="21"/>
          <w:lang w:val="es-ES"/>
        </w:rPr>
        <w:t xml:space="preserve"> sitio de internet del Banco Interamericano de Desarrollo</w:t>
      </w:r>
      <w:r w:rsidRPr="000A228E">
        <w:rPr>
          <w:rFonts w:ascii="Arial" w:eastAsia="Arial" w:hAnsi="Arial" w:cs="Arial"/>
          <w:sz w:val="21"/>
          <w:szCs w:val="21"/>
          <w:lang w:val="es-ES"/>
        </w:rPr>
        <w:t xml:space="preserve"> </w:t>
      </w:r>
      <w:r w:rsidR="5883CA33" w:rsidRPr="000A228E">
        <w:rPr>
          <w:rFonts w:ascii="Arial" w:eastAsia="Arial" w:hAnsi="Arial" w:cs="Arial"/>
          <w:sz w:val="21"/>
          <w:szCs w:val="21"/>
          <w:lang w:val="es-ES"/>
        </w:rPr>
        <w:t>Número de publicación</w:t>
      </w:r>
      <w:r w:rsidRPr="000A228E">
        <w:rPr>
          <w:rFonts w:ascii="Arial" w:eastAsia="Arial" w:hAnsi="Arial" w:cs="Arial"/>
          <w:sz w:val="21"/>
          <w:szCs w:val="21"/>
          <w:lang w:val="es-ES"/>
        </w:rPr>
        <w:t xml:space="preserve"> </w:t>
      </w:r>
      <w:r w:rsidR="00145746" w:rsidRPr="000A228E">
        <w:rPr>
          <w:rFonts w:ascii="Arial" w:eastAsia="Arial" w:hAnsi="Arial" w:cs="Arial"/>
          <w:sz w:val="21"/>
          <w:szCs w:val="21"/>
          <w:lang w:val="es-ES"/>
        </w:rPr>
        <w:t>DB-P2041700-06/23</w:t>
      </w:r>
      <w:r w:rsidR="78AC5970" w:rsidRPr="000A228E">
        <w:rPr>
          <w:rFonts w:ascii="Arial" w:eastAsia="Arial" w:hAnsi="Arial" w:cs="Arial"/>
          <w:sz w:val="21"/>
          <w:szCs w:val="21"/>
          <w:lang w:val="es-ES"/>
        </w:rPr>
        <w:t xml:space="preserve"> del </w:t>
      </w:r>
      <w:r w:rsidR="007D1B49" w:rsidRPr="000A228E">
        <w:rPr>
          <w:rFonts w:ascii="Arial" w:eastAsia="Arial" w:hAnsi="Arial" w:cs="Arial"/>
          <w:sz w:val="21"/>
          <w:szCs w:val="21"/>
          <w:lang w:val="es-ES"/>
        </w:rPr>
        <w:t xml:space="preserve">30 de junio de </w:t>
      </w:r>
      <w:r w:rsidR="00B75675" w:rsidRPr="000A228E">
        <w:rPr>
          <w:rFonts w:ascii="Arial" w:eastAsia="Arial" w:hAnsi="Arial" w:cs="Arial"/>
          <w:sz w:val="21"/>
          <w:szCs w:val="21"/>
          <w:lang w:val="es-ES"/>
        </w:rPr>
        <w:t>2023</w:t>
      </w:r>
      <w:r w:rsidR="78AC5970" w:rsidRPr="000A228E">
        <w:rPr>
          <w:rFonts w:ascii="Arial" w:eastAsia="Arial" w:hAnsi="Arial" w:cs="Arial"/>
          <w:sz w:val="21"/>
          <w:szCs w:val="21"/>
          <w:lang w:val="es-ES"/>
        </w:rPr>
        <w:t>.</w:t>
      </w:r>
    </w:p>
    <w:p w14:paraId="784943AC" w14:textId="77777777" w:rsidR="003E619D" w:rsidRPr="000A228E" w:rsidRDefault="003E619D" w:rsidP="003E619D">
      <w:pPr>
        <w:pStyle w:val="Prrafodelista"/>
        <w:spacing w:after="200"/>
        <w:ind w:left="360"/>
        <w:jc w:val="both"/>
        <w:rPr>
          <w:rFonts w:ascii="Arial" w:eastAsia="Arial" w:hAnsi="Arial" w:cs="Arial"/>
          <w:sz w:val="21"/>
          <w:szCs w:val="21"/>
          <w:lang w:val="es-ES"/>
        </w:rPr>
      </w:pPr>
    </w:p>
    <w:p w14:paraId="24C6D8B4" w14:textId="1002A0AB" w:rsidR="0085013A" w:rsidRPr="00476BEB" w:rsidRDefault="5CC49C31" w:rsidP="002900A6">
      <w:pPr>
        <w:pStyle w:val="Prrafodelista"/>
        <w:numPr>
          <w:ilvl w:val="0"/>
          <w:numId w:val="1"/>
        </w:numPr>
        <w:spacing w:after="200"/>
        <w:jc w:val="both"/>
        <w:rPr>
          <w:rFonts w:ascii="Arial" w:eastAsia="Calibri" w:hAnsi="Arial" w:cs="Arial"/>
          <w:bCs/>
          <w:iCs/>
          <w:sz w:val="21"/>
          <w:szCs w:val="21"/>
          <w:lang w:val="es-SV" w:eastAsia="es-SV"/>
        </w:rPr>
      </w:pPr>
      <w:r w:rsidRPr="00476BEB">
        <w:rPr>
          <w:rFonts w:ascii="Arial" w:eastAsia="Arial" w:hAnsi="Arial" w:cs="Arial"/>
          <w:sz w:val="21"/>
          <w:szCs w:val="21"/>
          <w:lang w:val="es-ES"/>
        </w:rPr>
        <w:t>El</w:t>
      </w:r>
      <w:r w:rsidR="00B75675" w:rsidRPr="00476BEB">
        <w:rPr>
          <w:rFonts w:ascii="Arial" w:eastAsia="Arial" w:hAnsi="Arial" w:cs="Arial"/>
          <w:sz w:val="21"/>
          <w:szCs w:val="21"/>
          <w:lang w:val="es-ES"/>
        </w:rPr>
        <w:t xml:space="preserve"> </w:t>
      </w:r>
      <w:bookmarkStart w:id="2" w:name="_Hlk215471886"/>
      <w:r w:rsidR="00B75675" w:rsidRPr="00476BEB">
        <w:rPr>
          <w:rFonts w:ascii="Arial" w:eastAsia="Arial" w:hAnsi="Arial" w:cs="Arial"/>
          <w:sz w:val="21"/>
          <w:szCs w:val="21"/>
          <w:lang w:val="es-ES"/>
        </w:rPr>
        <w:t>Ministerio de Obras Públicas y de Transporte</w:t>
      </w:r>
      <w:r w:rsidR="63B0DF6D" w:rsidRPr="00476BEB">
        <w:rPr>
          <w:rFonts w:ascii="Arial" w:eastAsia="Arial" w:hAnsi="Arial" w:cs="Arial"/>
          <w:sz w:val="21"/>
          <w:szCs w:val="21"/>
          <w:lang w:val="es-ES"/>
        </w:rPr>
        <w:t xml:space="preserve"> </w:t>
      </w:r>
      <w:r w:rsidR="00B75675" w:rsidRPr="00476BEB">
        <w:rPr>
          <w:rFonts w:ascii="Arial" w:eastAsia="Arial" w:hAnsi="Arial" w:cs="Arial"/>
          <w:sz w:val="21"/>
          <w:szCs w:val="21"/>
          <w:lang w:val="es-ES"/>
        </w:rPr>
        <w:t xml:space="preserve">(MOPT) </w:t>
      </w:r>
      <w:bookmarkEnd w:id="2"/>
      <w:r w:rsidRPr="00476BEB">
        <w:rPr>
          <w:rFonts w:ascii="Arial" w:eastAsia="Arial" w:hAnsi="Arial" w:cs="Arial"/>
          <w:sz w:val="21"/>
          <w:szCs w:val="21"/>
          <w:lang w:val="es-ES"/>
        </w:rPr>
        <w:t>ha recibido</w:t>
      </w:r>
      <w:r w:rsidR="63B0DF6D" w:rsidRPr="00476BEB">
        <w:rPr>
          <w:rFonts w:ascii="Arial" w:eastAsia="Arial" w:hAnsi="Arial" w:cs="Arial"/>
          <w:sz w:val="21"/>
          <w:szCs w:val="21"/>
          <w:lang w:val="es-ES"/>
        </w:rPr>
        <w:t xml:space="preserve"> </w:t>
      </w:r>
      <w:r w:rsidRPr="00476BEB">
        <w:rPr>
          <w:rFonts w:ascii="Arial" w:eastAsia="Arial" w:hAnsi="Arial" w:cs="Arial"/>
          <w:sz w:val="21"/>
          <w:szCs w:val="21"/>
          <w:lang w:val="es-ES"/>
        </w:rPr>
        <w:t xml:space="preserve">un </w:t>
      </w:r>
      <w:r w:rsidR="54053EDD" w:rsidRPr="00476BEB">
        <w:rPr>
          <w:rFonts w:ascii="Arial" w:eastAsia="Arial" w:hAnsi="Arial" w:cs="Arial"/>
          <w:sz w:val="21"/>
          <w:szCs w:val="21"/>
          <w:lang w:val="es-ES"/>
        </w:rPr>
        <w:t xml:space="preserve">financiamiento </w:t>
      </w:r>
      <w:r w:rsidRPr="00476BEB">
        <w:rPr>
          <w:rFonts w:ascii="Arial" w:eastAsia="Arial" w:hAnsi="Arial" w:cs="Arial"/>
          <w:sz w:val="21"/>
          <w:szCs w:val="21"/>
          <w:lang w:val="es-ES"/>
        </w:rPr>
        <w:t xml:space="preserve">del Banco Interamericano de Desarrollo para financiar el costo del </w:t>
      </w:r>
      <w:r w:rsidR="00B75675" w:rsidRPr="00476BEB">
        <w:rPr>
          <w:rFonts w:ascii="Arial" w:eastAsia="Arial" w:hAnsi="Arial" w:cs="Arial"/>
          <w:sz w:val="21"/>
          <w:szCs w:val="21"/>
          <w:lang w:val="es-ES"/>
        </w:rPr>
        <w:t>Programa de Caminos Rurales</w:t>
      </w:r>
      <w:r w:rsidRPr="00476BEB">
        <w:rPr>
          <w:rFonts w:ascii="Arial" w:eastAsia="Arial" w:hAnsi="Arial" w:cs="Arial"/>
          <w:sz w:val="21"/>
          <w:szCs w:val="21"/>
          <w:lang w:val="es-ES"/>
        </w:rPr>
        <w:t xml:space="preserve">, y se propone utilizar parte de los fondos de este </w:t>
      </w:r>
      <w:r w:rsidR="4D47F739" w:rsidRPr="00476BEB">
        <w:rPr>
          <w:rFonts w:ascii="Arial" w:eastAsia="Arial" w:hAnsi="Arial" w:cs="Arial"/>
          <w:sz w:val="21"/>
          <w:szCs w:val="21"/>
          <w:lang w:val="es-ES"/>
        </w:rPr>
        <w:t xml:space="preserve">financiamiento </w:t>
      </w:r>
      <w:r w:rsidRPr="00476BEB">
        <w:rPr>
          <w:rFonts w:ascii="Arial" w:eastAsia="Arial" w:hAnsi="Arial" w:cs="Arial"/>
          <w:sz w:val="21"/>
          <w:szCs w:val="21"/>
          <w:lang w:val="es-ES"/>
        </w:rPr>
        <w:t xml:space="preserve">para efectuar los pagos bajo el Contrato </w:t>
      </w:r>
      <w:r w:rsidR="61BABD24" w:rsidRPr="00476BEB">
        <w:rPr>
          <w:rFonts w:ascii="Arial" w:eastAsia="Arial" w:hAnsi="Arial" w:cs="Arial"/>
          <w:color w:val="000000" w:themeColor="text1"/>
          <w:sz w:val="21"/>
          <w:szCs w:val="21"/>
          <w:lang w:val="es-ES"/>
        </w:rPr>
        <w:t xml:space="preserve">detallado en </w:t>
      </w:r>
      <w:r w:rsidR="00F61CFA" w:rsidRPr="00476BEB">
        <w:rPr>
          <w:rFonts w:ascii="Arial" w:eastAsia="Arial" w:hAnsi="Arial" w:cs="Arial"/>
          <w:color w:val="000000" w:themeColor="text1"/>
          <w:sz w:val="21"/>
          <w:szCs w:val="21"/>
          <w:lang w:val="es-ES"/>
        </w:rPr>
        <w:t xml:space="preserve">el </w:t>
      </w:r>
      <w:r w:rsidR="00366FD1" w:rsidRPr="00476BEB">
        <w:rPr>
          <w:rFonts w:ascii="Arial" w:eastAsia="Arial" w:hAnsi="Arial" w:cs="Arial"/>
          <w:color w:val="000000" w:themeColor="text1"/>
          <w:sz w:val="21"/>
          <w:szCs w:val="21"/>
          <w:lang w:val="es-ES"/>
        </w:rPr>
        <w:t xml:space="preserve">Documento de </w:t>
      </w:r>
      <w:r w:rsidR="006722B3" w:rsidRPr="00476BEB">
        <w:rPr>
          <w:rFonts w:ascii="Arial" w:eastAsia="Arial" w:hAnsi="Arial" w:cs="Arial"/>
          <w:color w:val="000000" w:themeColor="text1"/>
          <w:sz w:val="21"/>
          <w:szCs w:val="21"/>
          <w:lang w:val="es-ES"/>
        </w:rPr>
        <w:t xml:space="preserve">Solicitud de Ofertas </w:t>
      </w:r>
      <w:r w:rsidR="003C5582" w:rsidRPr="00476BEB">
        <w:rPr>
          <w:rFonts w:ascii="Arial" w:eastAsia="Arial" w:hAnsi="Arial" w:cs="Arial"/>
          <w:color w:val="000000" w:themeColor="text1"/>
          <w:sz w:val="21"/>
          <w:szCs w:val="21"/>
          <w:lang w:val="es-ES"/>
        </w:rPr>
        <w:t xml:space="preserve">por </w:t>
      </w:r>
      <w:r w:rsidR="00366FD1" w:rsidRPr="00476BEB">
        <w:rPr>
          <w:rFonts w:ascii="Arial" w:eastAsia="Arial" w:hAnsi="Arial" w:cs="Arial"/>
          <w:color w:val="000000" w:themeColor="text1"/>
          <w:sz w:val="21"/>
          <w:szCs w:val="21"/>
          <w:lang w:val="es-ES"/>
        </w:rPr>
        <w:t>Comparación de Precios</w:t>
      </w:r>
      <w:r w:rsidR="00C377F9" w:rsidRPr="00476BEB">
        <w:rPr>
          <w:rFonts w:ascii="Arial" w:eastAsia="Arial" w:hAnsi="Arial" w:cs="Arial"/>
          <w:color w:val="000000" w:themeColor="text1"/>
          <w:sz w:val="21"/>
          <w:szCs w:val="21"/>
          <w:lang w:val="es-ES"/>
        </w:rPr>
        <w:t xml:space="preserve"> para la contratación de </w:t>
      </w:r>
      <w:r w:rsidR="00845079" w:rsidRPr="00476BEB">
        <w:rPr>
          <w:rFonts w:ascii="Arial" w:eastAsia="Arial" w:hAnsi="Arial" w:cs="Arial"/>
          <w:color w:val="000000" w:themeColor="text1"/>
          <w:sz w:val="21"/>
          <w:szCs w:val="21"/>
          <w:lang w:val="es-ES"/>
        </w:rPr>
        <w:t xml:space="preserve">Servicios de </w:t>
      </w:r>
      <w:r w:rsidR="002D5A2E" w:rsidRPr="00476BEB">
        <w:rPr>
          <w:rFonts w:ascii="Arial" w:eastAsia="Calibri" w:hAnsi="Arial" w:cs="Arial"/>
          <w:bCs/>
          <w:iCs/>
          <w:sz w:val="21"/>
          <w:szCs w:val="21"/>
          <w:lang w:val="es-SV" w:eastAsia="es-SV"/>
        </w:rPr>
        <w:t>“</w:t>
      </w:r>
      <w:r w:rsidR="0085013A" w:rsidRPr="00476BEB">
        <w:rPr>
          <w:rFonts w:ascii="Arial" w:eastAsia="Calibri" w:hAnsi="Arial" w:cs="Arial"/>
          <w:bCs/>
          <w:iCs/>
          <w:sz w:val="21"/>
          <w:szCs w:val="21"/>
          <w:lang w:val="es-SV" w:eastAsia="es-SV"/>
        </w:rPr>
        <w:t>PROGRAMA DE CAPACITACIÓN EN PROMOCIÓN DE LA EQUIDAD Y LA INCLUSIÓN EN EMPRESAS CONTRATISTAS: ESTRATEGIAS PARA UN ENTORNO LABORAL LIBRE DE DISCRIMINACIÓN</w:t>
      </w:r>
      <w:r w:rsidR="00476BEB">
        <w:rPr>
          <w:rFonts w:ascii="Arial" w:eastAsia="Calibri" w:hAnsi="Arial" w:cs="Arial"/>
          <w:bCs/>
          <w:iCs/>
          <w:sz w:val="21"/>
          <w:szCs w:val="21"/>
          <w:lang w:val="es-SV" w:eastAsia="es-SV"/>
        </w:rPr>
        <w:t>”</w:t>
      </w:r>
      <w:r w:rsidR="0085013A" w:rsidRPr="00476BEB">
        <w:rPr>
          <w:rFonts w:ascii="Arial" w:eastAsia="Calibri" w:hAnsi="Arial" w:cs="Arial"/>
          <w:bCs/>
          <w:iCs/>
          <w:sz w:val="21"/>
          <w:szCs w:val="21"/>
          <w:lang w:val="es-SV" w:eastAsia="es-SV"/>
        </w:rPr>
        <w:t>.</w:t>
      </w:r>
    </w:p>
    <w:p w14:paraId="10179BFC" w14:textId="77777777" w:rsidR="0085013A" w:rsidRPr="0085013A" w:rsidRDefault="0085013A" w:rsidP="0085013A">
      <w:pPr>
        <w:pStyle w:val="Prrafodelista"/>
        <w:spacing w:after="200"/>
        <w:ind w:left="360"/>
        <w:jc w:val="both"/>
        <w:rPr>
          <w:rFonts w:ascii="Arial" w:eastAsia="Candara" w:hAnsi="Arial" w:cs="Arial"/>
          <w:sz w:val="21"/>
          <w:szCs w:val="21"/>
          <w:lang w:val="es-SV"/>
        </w:rPr>
      </w:pPr>
    </w:p>
    <w:p w14:paraId="2A59502E" w14:textId="192D335B" w:rsidR="00A77CC4" w:rsidRPr="00A77CC4" w:rsidRDefault="00AB459C" w:rsidP="004A6C2A">
      <w:pPr>
        <w:pStyle w:val="Prrafodelista"/>
        <w:numPr>
          <w:ilvl w:val="0"/>
          <w:numId w:val="1"/>
        </w:numPr>
        <w:spacing w:after="200"/>
        <w:jc w:val="both"/>
        <w:rPr>
          <w:rFonts w:ascii="Arial" w:eastAsia="Arial" w:hAnsi="Arial" w:cs="Arial"/>
          <w:sz w:val="21"/>
          <w:szCs w:val="21"/>
          <w:lang w:val="es-ES"/>
        </w:rPr>
      </w:pPr>
      <w:r w:rsidRPr="00A77CC4">
        <w:rPr>
          <w:rFonts w:ascii="Arial" w:eastAsia="Arial" w:hAnsi="Arial" w:cs="Arial"/>
          <w:sz w:val="21"/>
          <w:szCs w:val="21"/>
          <w:lang w:val="es-ES"/>
        </w:rPr>
        <w:t>El</w:t>
      </w:r>
      <w:r w:rsidR="00B75675" w:rsidRPr="00A77CC4">
        <w:rPr>
          <w:rFonts w:ascii="Arial" w:eastAsia="Arial" w:hAnsi="Arial" w:cs="Arial"/>
          <w:sz w:val="21"/>
          <w:szCs w:val="21"/>
          <w:lang w:val="es-ES"/>
        </w:rPr>
        <w:t xml:space="preserve"> Ministerio de Obras Públicas y de Transporte (MOPT) </w:t>
      </w:r>
      <w:r w:rsidRPr="00A77CC4">
        <w:rPr>
          <w:rFonts w:ascii="Arial" w:eastAsia="Arial" w:hAnsi="Arial" w:cs="Arial"/>
          <w:sz w:val="21"/>
          <w:szCs w:val="21"/>
          <w:lang w:val="es-ES"/>
        </w:rPr>
        <w:t xml:space="preserve">invita a los </w:t>
      </w:r>
      <w:r w:rsidR="45815CD7" w:rsidRPr="00A77CC4">
        <w:rPr>
          <w:rFonts w:ascii="Arial" w:eastAsia="Arial" w:hAnsi="Arial" w:cs="Arial"/>
          <w:sz w:val="21"/>
          <w:szCs w:val="21"/>
          <w:lang w:val="es-ES"/>
        </w:rPr>
        <w:t xml:space="preserve">oferentes </w:t>
      </w:r>
      <w:r w:rsidRPr="00A77CC4">
        <w:rPr>
          <w:rFonts w:ascii="Arial" w:eastAsia="Arial" w:hAnsi="Arial" w:cs="Arial"/>
          <w:sz w:val="21"/>
          <w:szCs w:val="21"/>
          <w:lang w:val="es-ES"/>
        </w:rPr>
        <w:t xml:space="preserve">elegibles a presentar ofertas </w:t>
      </w:r>
      <w:r w:rsidR="00BC483E" w:rsidRPr="00A77CC4">
        <w:rPr>
          <w:rFonts w:ascii="Arial" w:eastAsia="Arial" w:hAnsi="Arial" w:cs="Arial"/>
          <w:sz w:val="21"/>
          <w:szCs w:val="21"/>
          <w:lang w:val="es-ES"/>
        </w:rPr>
        <w:t>cerradas</w:t>
      </w:r>
      <w:r w:rsidRPr="00A77CC4">
        <w:rPr>
          <w:rFonts w:ascii="Arial" w:eastAsia="Arial" w:hAnsi="Arial" w:cs="Arial"/>
          <w:sz w:val="21"/>
          <w:szCs w:val="21"/>
          <w:lang w:val="es-ES"/>
        </w:rPr>
        <w:t xml:space="preserve"> para </w:t>
      </w:r>
      <w:r w:rsidR="008E724D" w:rsidRPr="00A77CC4">
        <w:rPr>
          <w:rFonts w:ascii="Arial" w:eastAsia="Calibri" w:hAnsi="Arial" w:cs="Arial"/>
          <w:bCs/>
          <w:iCs/>
          <w:sz w:val="21"/>
          <w:szCs w:val="21"/>
          <w:lang w:val="es-SV" w:eastAsia="es-SV"/>
        </w:rPr>
        <w:t>“</w:t>
      </w:r>
      <w:r w:rsidR="00A77CC4" w:rsidRPr="00A77CC4">
        <w:rPr>
          <w:rFonts w:ascii="Arial" w:eastAsia="Calibri" w:hAnsi="Arial" w:cs="Arial"/>
          <w:bCs/>
          <w:iCs/>
          <w:sz w:val="21"/>
          <w:szCs w:val="21"/>
          <w:lang w:val="es-SV" w:eastAsia="es-SV"/>
        </w:rPr>
        <w:t>PROGRAMA DE CAPACITACIÓN EN PROMOCIÓN DE LA EQUIDAD Y LA INCLUSIÓN EN EMPRESAS CONTRATISTAS: ESTRATEGIAS PARA UN ENTORNO LABORAL LIBRE DE DISCRIMINACIÓN</w:t>
      </w:r>
      <w:r w:rsidR="00A77CC4">
        <w:rPr>
          <w:rFonts w:ascii="Arial" w:eastAsia="Calibri" w:hAnsi="Arial" w:cs="Arial"/>
          <w:bCs/>
          <w:iCs/>
          <w:sz w:val="21"/>
          <w:szCs w:val="21"/>
          <w:lang w:val="es-SV" w:eastAsia="es-SV"/>
        </w:rPr>
        <w:t>”.</w:t>
      </w:r>
    </w:p>
    <w:p w14:paraId="3F65BAC5" w14:textId="77777777" w:rsidR="00A77CC4" w:rsidRPr="00A77CC4" w:rsidRDefault="00A77CC4" w:rsidP="00A77CC4">
      <w:pPr>
        <w:pStyle w:val="Prrafodelista"/>
        <w:rPr>
          <w:rFonts w:ascii="Arial" w:eastAsia="Calibri" w:hAnsi="Arial" w:cs="Arial"/>
          <w:bCs/>
          <w:iCs/>
          <w:sz w:val="21"/>
          <w:szCs w:val="21"/>
          <w:lang w:val="es-SV" w:eastAsia="es-SV"/>
        </w:rPr>
      </w:pPr>
    </w:p>
    <w:p w14:paraId="479922B6" w14:textId="64E5F307" w:rsidR="2490E7C6" w:rsidRPr="000A228E" w:rsidRDefault="7C2DBAE3" w:rsidP="3BB04C7A">
      <w:pPr>
        <w:pStyle w:val="Prrafodelista"/>
        <w:numPr>
          <w:ilvl w:val="0"/>
          <w:numId w:val="1"/>
        </w:numPr>
        <w:spacing w:after="200"/>
        <w:jc w:val="both"/>
        <w:rPr>
          <w:rFonts w:ascii="Arial" w:eastAsia="Arial" w:hAnsi="Arial" w:cs="Arial"/>
          <w:sz w:val="21"/>
          <w:szCs w:val="21"/>
          <w:lang w:val="es-ES"/>
        </w:rPr>
      </w:pPr>
      <w:r w:rsidRPr="000A228E">
        <w:rPr>
          <w:rFonts w:ascii="Arial" w:eastAsia="Arial" w:hAnsi="Arial" w:cs="Arial"/>
          <w:sz w:val="21"/>
          <w:szCs w:val="21"/>
          <w:lang w:val="es-ES"/>
        </w:rPr>
        <w:t xml:space="preserve">El plazo </w:t>
      </w:r>
      <w:r w:rsidR="00AB459C" w:rsidRPr="000A228E">
        <w:rPr>
          <w:rFonts w:ascii="Arial" w:eastAsia="Arial" w:hAnsi="Arial" w:cs="Arial"/>
          <w:sz w:val="21"/>
          <w:szCs w:val="21"/>
          <w:lang w:val="es-ES"/>
        </w:rPr>
        <w:t>estimad</w:t>
      </w:r>
      <w:r w:rsidR="236D8A47" w:rsidRPr="000A228E">
        <w:rPr>
          <w:rFonts w:ascii="Arial" w:eastAsia="Arial" w:hAnsi="Arial" w:cs="Arial"/>
          <w:sz w:val="21"/>
          <w:szCs w:val="21"/>
          <w:lang w:val="es-ES"/>
        </w:rPr>
        <w:t>o</w:t>
      </w:r>
      <w:r w:rsidR="00AB459C" w:rsidRPr="000A228E">
        <w:rPr>
          <w:rFonts w:ascii="Arial" w:eastAsia="Arial" w:hAnsi="Arial" w:cs="Arial"/>
          <w:sz w:val="21"/>
          <w:szCs w:val="21"/>
          <w:lang w:val="es-ES"/>
        </w:rPr>
        <w:t xml:space="preserve"> de </w:t>
      </w:r>
      <w:r w:rsidR="000A41D7" w:rsidRPr="000A228E">
        <w:rPr>
          <w:rFonts w:ascii="Arial" w:eastAsia="Arial" w:hAnsi="Arial" w:cs="Arial"/>
          <w:sz w:val="21"/>
          <w:szCs w:val="21"/>
          <w:lang w:val="es-ES"/>
        </w:rPr>
        <w:t>ejecución</w:t>
      </w:r>
      <w:r w:rsidR="00DD752D" w:rsidRPr="000A228E">
        <w:rPr>
          <w:rFonts w:ascii="Arial" w:eastAsia="Arial" w:hAnsi="Arial" w:cs="Arial"/>
          <w:sz w:val="21"/>
          <w:szCs w:val="21"/>
          <w:lang w:val="es-ES"/>
        </w:rPr>
        <w:t xml:space="preserve"> es de </w:t>
      </w:r>
      <w:r w:rsidR="00984F22" w:rsidRPr="000A228E">
        <w:rPr>
          <w:rFonts w:ascii="Arial" w:eastAsia="Arial" w:hAnsi="Arial" w:cs="Arial"/>
          <w:sz w:val="21"/>
          <w:szCs w:val="21"/>
          <w:lang w:val="es-ES"/>
        </w:rPr>
        <w:t>treinta (</w:t>
      </w:r>
      <w:r w:rsidR="00DD752D" w:rsidRPr="000A228E">
        <w:rPr>
          <w:rFonts w:ascii="Arial" w:eastAsia="Arial" w:hAnsi="Arial" w:cs="Arial"/>
          <w:sz w:val="21"/>
          <w:szCs w:val="21"/>
          <w:lang w:val="es-ES"/>
        </w:rPr>
        <w:t>30</w:t>
      </w:r>
      <w:r w:rsidR="00984F22" w:rsidRPr="000A228E">
        <w:rPr>
          <w:rFonts w:ascii="Arial" w:eastAsia="Arial" w:hAnsi="Arial" w:cs="Arial"/>
          <w:sz w:val="21"/>
          <w:szCs w:val="21"/>
          <w:lang w:val="es-ES"/>
        </w:rPr>
        <w:t>)</w:t>
      </w:r>
      <w:r w:rsidR="00DD752D" w:rsidRPr="000A228E">
        <w:rPr>
          <w:rFonts w:ascii="Arial" w:eastAsia="Arial" w:hAnsi="Arial" w:cs="Arial"/>
          <w:sz w:val="21"/>
          <w:szCs w:val="21"/>
          <w:lang w:val="es-ES"/>
        </w:rPr>
        <w:t xml:space="preserve"> a </w:t>
      </w:r>
      <w:r w:rsidR="00984F22" w:rsidRPr="000A228E">
        <w:rPr>
          <w:rFonts w:ascii="Arial" w:eastAsia="Arial" w:hAnsi="Arial" w:cs="Arial"/>
          <w:sz w:val="21"/>
          <w:szCs w:val="21"/>
          <w:lang w:val="es-ES"/>
        </w:rPr>
        <w:t>sesenta (</w:t>
      </w:r>
      <w:r w:rsidR="00DD752D" w:rsidRPr="000A228E">
        <w:rPr>
          <w:rFonts w:ascii="Arial" w:eastAsia="Arial" w:hAnsi="Arial" w:cs="Arial"/>
          <w:sz w:val="21"/>
          <w:szCs w:val="21"/>
          <w:lang w:val="es-ES"/>
        </w:rPr>
        <w:t>60</w:t>
      </w:r>
      <w:r w:rsidR="00984F22" w:rsidRPr="000A228E">
        <w:rPr>
          <w:rFonts w:ascii="Arial" w:eastAsia="Arial" w:hAnsi="Arial" w:cs="Arial"/>
          <w:sz w:val="21"/>
          <w:szCs w:val="21"/>
          <w:lang w:val="es-ES"/>
        </w:rPr>
        <w:t>)</w:t>
      </w:r>
      <w:r w:rsidR="00DD752D" w:rsidRPr="000A228E">
        <w:rPr>
          <w:rFonts w:ascii="Arial" w:eastAsia="Arial" w:hAnsi="Arial" w:cs="Arial"/>
          <w:sz w:val="21"/>
          <w:szCs w:val="21"/>
          <w:lang w:val="es-ES"/>
        </w:rPr>
        <w:t xml:space="preserve"> días calendario</w:t>
      </w:r>
      <w:r w:rsidR="007426CC" w:rsidRPr="000A228E">
        <w:rPr>
          <w:rFonts w:ascii="Arial" w:eastAsia="Arial" w:hAnsi="Arial" w:cs="Arial"/>
          <w:sz w:val="21"/>
          <w:szCs w:val="21"/>
          <w:lang w:val="es-ES"/>
        </w:rPr>
        <w:t>,</w:t>
      </w:r>
      <w:r w:rsidR="00B75675" w:rsidRPr="000A228E">
        <w:rPr>
          <w:rFonts w:ascii="Arial" w:eastAsia="Arial" w:hAnsi="Arial" w:cs="Arial"/>
          <w:sz w:val="21"/>
          <w:szCs w:val="21"/>
          <w:lang w:val="es-ES"/>
        </w:rPr>
        <w:t xml:space="preserve"> contados a partir de la fecha establecida en la Orden de Inicio</w:t>
      </w:r>
      <w:r w:rsidR="00A75C54" w:rsidRPr="000A228E">
        <w:rPr>
          <w:rFonts w:ascii="Arial" w:eastAsia="Arial" w:hAnsi="Arial" w:cs="Arial"/>
          <w:sz w:val="21"/>
          <w:szCs w:val="21"/>
          <w:lang w:val="es-ES"/>
        </w:rPr>
        <w:t>.</w:t>
      </w:r>
      <w:r w:rsidR="00C9695D" w:rsidRPr="000A228E">
        <w:rPr>
          <w:rFonts w:ascii="Arial" w:eastAsia="Arial" w:hAnsi="Arial" w:cs="Arial"/>
          <w:sz w:val="21"/>
          <w:szCs w:val="21"/>
          <w:lang w:val="es-ES"/>
        </w:rPr>
        <w:t xml:space="preserve"> El monto estimado es: US$</w:t>
      </w:r>
      <w:r w:rsidR="004D4F93">
        <w:rPr>
          <w:rFonts w:ascii="Arial" w:eastAsia="Arial" w:hAnsi="Arial" w:cs="Arial"/>
          <w:sz w:val="21"/>
          <w:szCs w:val="21"/>
          <w:lang w:val="es-ES"/>
        </w:rPr>
        <w:t>26</w:t>
      </w:r>
      <w:r w:rsidR="0050193B" w:rsidRPr="000A228E">
        <w:rPr>
          <w:rFonts w:ascii="Arial" w:eastAsia="Arial" w:hAnsi="Arial" w:cs="Arial"/>
          <w:sz w:val="21"/>
          <w:szCs w:val="21"/>
          <w:lang w:val="es-ES"/>
        </w:rPr>
        <w:t>,000.00 Incluye</w:t>
      </w:r>
      <w:r w:rsidR="00C9695D" w:rsidRPr="000A228E">
        <w:rPr>
          <w:rFonts w:ascii="Arial" w:eastAsia="Arial" w:hAnsi="Arial" w:cs="Arial"/>
          <w:sz w:val="21"/>
          <w:szCs w:val="21"/>
          <w:lang w:val="es-ES"/>
        </w:rPr>
        <w:t xml:space="preserve"> IVA (dólares de Los Estados Unidos de América).</w:t>
      </w:r>
    </w:p>
    <w:p w14:paraId="6C09B9D1" w14:textId="3850BB4E" w:rsidR="00B60D91" w:rsidRPr="000A228E" w:rsidRDefault="00B60D91" w:rsidP="00B60D91">
      <w:pPr>
        <w:pStyle w:val="Prrafodelista"/>
        <w:rPr>
          <w:rFonts w:ascii="Arial" w:eastAsia="Arial" w:hAnsi="Arial" w:cs="Arial"/>
          <w:sz w:val="21"/>
          <w:szCs w:val="21"/>
          <w:lang w:val="es-ES"/>
        </w:rPr>
      </w:pPr>
    </w:p>
    <w:p w14:paraId="13762C8D" w14:textId="4DC2F691" w:rsidR="00367AF9" w:rsidRDefault="00B60D91" w:rsidP="004523DD">
      <w:pPr>
        <w:pStyle w:val="Prrafodelista"/>
        <w:numPr>
          <w:ilvl w:val="0"/>
          <w:numId w:val="1"/>
        </w:numPr>
        <w:spacing w:after="200"/>
        <w:jc w:val="both"/>
        <w:rPr>
          <w:rFonts w:ascii="Arial" w:eastAsia="Calibri" w:hAnsi="Arial" w:cs="Arial"/>
          <w:bCs/>
          <w:sz w:val="21"/>
          <w:szCs w:val="21"/>
          <w:lang w:eastAsia="es-SV"/>
        </w:rPr>
      </w:pPr>
      <w:r w:rsidRPr="00367AF9">
        <w:rPr>
          <w:rFonts w:ascii="Arial" w:eastAsia="Arial" w:hAnsi="Arial" w:cs="Arial"/>
          <w:sz w:val="21"/>
          <w:szCs w:val="21"/>
          <w:lang w:val="es-ES"/>
        </w:rPr>
        <w:t>La entrega</w:t>
      </w:r>
      <w:r w:rsidR="00CB5B9F" w:rsidRPr="00367AF9">
        <w:rPr>
          <w:rFonts w:ascii="Arial" w:eastAsia="Arial" w:hAnsi="Arial" w:cs="Arial"/>
          <w:sz w:val="21"/>
          <w:szCs w:val="21"/>
          <w:lang w:val="es-ES"/>
        </w:rPr>
        <w:t xml:space="preserve"> de los servicios objeto de la Comparación de Precios serán </w:t>
      </w:r>
      <w:r w:rsidR="007E7D79" w:rsidRPr="00367AF9">
        <w:rPr>
          <w:rFonts w:ascii="Arial" w:eastAsia="Candara" w:hAnsi="Arial" w:cs="Arial"/>
          <w:sz w:val="21"/>
          <w:szCs w:val="21"/>
          <w:lang w:val="es-SV"/>
        </w:rPr>
        <w:t xml:space="preserve">impartidos en los lugares </w:t>
      </w:r>
      <w:r w:rsidR="00B62CA2" w:rsidRPr="00367AF9">
        <w:rPr>
          <w:rFonts w:ascii="Arial" w:eastAsia="Candara" w:hAnsi="Arial" w:cs="Arial"/>
          <w:sz w:val="21"/>
          <w:szCs w:val="21"/>
          <w:lang w:val="es-SV"/>
        </w:rPr>
        <w:t>propuestos por el Ofertante</w:t>
      </w:r>
      <w:r w:rsidR="00476616" w:rsidRPr="00367AF9">
        <w:rPr>
          <w:rFonts w:ascii="Arial" w:eastAsia="Candara" w:hAnsi="Arial" w:cs="Arial"/>
          <w:sz w:val="21"/>
          <w:szCs w:val="21"/>
          <w:lang w:val="es-SV"/>
        </w:rPr>
        <w:t xml:space="preserve"> </w:t>
      </w:r>
      <w:r w:rsidR="00367AF9" w:rsidRPr="00367AF9">
        <w:rPr>
          <w:rFonts w:ascii="Arial" w:eastAsia="Calibri" w:hAnsi="Arial" w:cs="Arial"/>
          <w:bCs/>
          <w:sz w:val="21"/>
          <w:szCs w:val="21"/>
          <w:lang w:eastAsia="es-SV"/>
        </w:rPr>
        <w:t>para desarrollar la capacitación que incluya alimentación y accesibilidad de parqueo</w:t>
      </w:r>
      <w:r w:rsidR="007942CB">
        <w:rPr>
          <w:rFonts w:ascii="Arial" w:eastAsia="Calibri" w:hAnsi="Arial" w:cs="Arial"/>
          <w:bCs/>
          <w:sz w:val="21"/>
          <w:szCs w:val="21"/>
          <w:lang w:eastAsia="es-SV"/>
        </w:rPr>
        <w:t xml:space="preserve"> (Hotel </w:t>
      </w:r>
      <w:proofErr w:type="spellStart"/>
      <w:r w:rsidR="007942CB">
        <w:rPr>
          <w:rFonts w:ascii="Arial" w:eastAsia="Calibri" w:hAnsi="Arial" w:cs="Arial"/>
          <w:bCs/>
          <w:sz w:val="21"/>
          <w:szCs w:val="21"/>
          <w:lang w:eastAsia="es-SV"/>
        </w:rPr>
        <w:t>ó</w:t>
      </w:r>
      <w:proofErr w:type="spellEnd"/>
      <w:r w:rsidR="007942CB">
        <w:rPr>
          <w:rFonts w:ascii="Arial" w:eastAsia="Calibri" w:hAnsi="Arial" w:cs="Arial"/>
          <w:bCs/>
          <w:sz w:val="21"/>
          <w:szCs w:val="21"/>
          <w:lang w:eastAsia="es-SV"/>
        </w:rPr>
        <w:t xml:space="preserve"> Centro de Convenciones).</w:t>
      </w:r>
    </w:p>
    <w:p w14:paraId="1B98F633" w14:textId="77777777" w:rsidR="007942CB" w:rsidRPr="007942CB" w:rsidRDefault="007942CB" w:rsidP="007942CB">
      <w:pPr>
        <w:pStyle w:val="Prrafodelista"/>
        <w:rPr>
          <w:rFonts w:ascii="Arial" w:eastAsia="Calibri" w:hAnsi="Arial" w:cs="Arial"/>
          <w:bCs/>
          <w:sz w:val="21"/>
          <w:szCs w:val="21"/>
          <w:lang w:eastAsia="es-SV"/>
        </w:rPr>
      </w:pPr>
    </w:p>
    <w:p w14:paraId="4DBEE231" w14:textId="549BBBCE" w:rsidR="003E619D" w:rsidRDefault="006F05C1" w:rsidP="6ED32FC0">
      <w:pPr>
        <w:pStyle w:val="Prrafodelista"/>
        <w:numPr>
          <w:ilvl w:val="0"/>
          <w:numId w:val="1"/>
        </w:numPr>
        <w:spacing w:after="200"/>
        <w:jc w:val="both"/>
        <w:rPr>
          <w:rFonts w:ascii="Arial" w:eastAsia="Arial" w:hAnsi="Arial" w:cs="Arial"/>
          <w:sz w:val="21"/>
          <w:szCs w:val="21"/>
          <w:lang w:val="es-ES"/>
        </w:rPr>
      </w:pPr>
      <w:r w:rsidRPr="2725F63B">
        <w:rPr>
          <w:rFonts w:ascii="Arial" w:eastAsia="Arial" w:hAnsi="Arial" w:cs="Arial"/>
          <w:sz w:val="21"/>
          <w:szCs w:val="21"/>
          <w:lang w:val="es-ES"/>
        </w:rPr>
        <w:t>L</w:t>
      </w:r>
      <w:r w:rsidR="00DF6ED5">
        <w:rPr>
          <w:rFonts w:ascii="Arial" w:eastAsia="Arial" w:hAnsi="Arial" w:cs="Arial"/>
          <w:sz w:val="21"/>
          <w:szCs w:val="21"/>
          <w:lang w:val="es-ES"/>
        </w:rPr>
        <w:t xml:space="preserve">os Servicios de no </w:t>
      </w:r>
      <w:r w:rsidR="00456FCB">
        <w:rPr>
          <w:rFonts w:ascii="Arial" w:eastAsia="Arial" w:hAnsi="Arial" w:cs="Arial"/>
          <w:sz w:val="21"/>
          <w:szCs w:val="21"/>
          <w:lang w:val="es-ES"/>
        </w:rPr>
        <w:t>Consultoría</w:t>
      </w:r>
      <w:r w:rsidRPr="2725F63B">
        <w:rPr>
          <w:rFonts w:ascii="Arial" w:eastAsia="Arial" w:hAnsi="Arial" w:cs="Arial"/>
          <w:sz w:val="21"/>
          <w:szCs w:val="21"/>
          <w:lang w:val="es-ES"/>
        </w:rPr>
        <w:t xml:space="preserve"> se efectuará</w:t>
      </w:r>
      <w:r w:rsidR="005D2723">
        <w:rPr>
          <w:rFonts w:ascii="Arial" w:eastAsia="Arial" w:hAnsi="Arial" w:cs="Arial"/>
          <w:sz w:val="21"/>
          <w:szCs w:val="21"/>
          <w:lang w:val="es-ES"/>
        </w:rPr>
        <w:t>n</w:t>
      </w:r>
      <w:r w:rsidRPr="2725F63B">
        <w:rPr>
          <w:rFonts w:ascii="Arial" w:eastAsia="Arial" w:hAnsi="Arial" w:cs="Arial"/>
          <w:sz w:val="21"/>
          <w:szCs w:val="21"/>
          <w:lang w:val="es-ES"/>
        </w:rPr>
        <w:t xml:space="preserve"> conforme a los procedimientos </w:t>
      </w:r>
      <w:r w:rsidR="005F5215">
        <w:rPr>
          <w:rFonts w:ascii="Arial" w:eastAsia="Arial" w:hAnsi="Arial" w:cs="Arial"/>
          <w:sz w:val="21"/>
          <w:szCs w:val="21"/>
          <w:lang w:val="es-ES"/>
        </w:rPr>
        <w:t>para Comparación de Precios (CP)</w:t>
      </w:r>
      <w:r w:rsidR="00C34496">
        <w:rPr>
          <w:rFonts w:ascii="Arial" w:eastAsia="Arial" w:hAnsi="Arial" w:cs="Arial"/>
          <w:sz w:val="21"/>
          <w:szCs w:val="21"/>
          <w:lang w:val="es-ES"/>
        </w:rPr>
        <w:t xml:space="preserve">, </w:t>
      </w:r>
      <w:r w:rsidRPr="2725F63B">
        <w:rPr>
          <w:rFonts w:ascii="Arial" w:eastAsia="Arial" w:hAnsi="Arial" w:cs="Arial"/>
          <w:sz w:val="21"/>
          <w:szCs w:val="21"/>
          <w:lang w:val="es-ES"/>
        </w:rPr>
        <w:t xml:space="preserve">establecidos en la publicación del Banco Interamericano de Desarrollo titulada </w:t>
      </w:r>
      <w:hyperlink r:id="rId12">
        <w:r w:rsidRPr="2725F63B">
          <w:rPr>
            <w:rStyle w:val="Hipervnculo"/>
            <w:rFonts w:ascii="Arial" w:eastAsia="Arial" w:hAnsi="Arial" w:cs="Arial"/>
            <w:sz w:val="21"/>
            <w:szCs w:val="21"/>
            <w:lang w:val="es-ES"/>
          </w:rPr>
          <w:t xml:space="preserve">Políticas para la Adquisición de </w:t>
        </w:r>
        <w:r w:rsidR="735AC494" w:rsidRPr="2725F63B">
          <w:rPr>
            <w:rStyle w:val="Hipervnculo"/>
            <w:rFonts w:ascii="Arial" w:eastAsia="Arial" w:hAnsi="Arial" w:cs="Arial"/>
            <w:sz w:val="21"/>
            <w:szCs w:val="21"/>
            <w:lang w:val="es-ES"/>
          </w:rPr>
          <w:t xml:space="preserve">Bienes y </w:t>
        </w:r>
        <w:r w:rsidRPr="2725F63B">
          <w:rPr>
            <w:rStyle w:val="Hipervnculo"/>
            <w:rFonts w:ascii="Arial" w:eastAsia="Arial" w:hAnsi="Arial" w:cs="Arial"/>
            <w:sz w:val="21"/>
            <w:szCs w:val="21"/>
            <w:lang w:val="es-ES"/>
          </w:rPr>
          <w:t>Obras financiados por el Banco Interamericano de Desarrollo (BID)</w:t>
        </w:r>
      </w:hyperlink>
      <w:r w:rsidR="00232758" w:rsidRPr="2725F63B">
        <w:rPr>
          <w:rFonts w:ascii="Arial" w:eastAsia="Arial" w:hAnsi="Arial" w:cs="Arial"/>
          <w:sz w:val="21"/>
          <w:szCs w:val="21"/>
          <w:lang w:val="es-ES"/>
        </w:rPr>
        <w:t xml:space="preserve">, </w:t>
      </w:r>
      <w:r w:rsidR="00C22B05">
        <w:rPr>
          <w:rFonts w:ascii="Arial" w:eastAsia="Arial" w:hAnsi="Arial" w:cs="Arial"/>
          <w:sz w:val="21"/>
          <w:szCs w:val="21"/>
          <w:lang w:val="es-ES"/>
        </w:rPr>
        <w:t>GN</w:t>
      </w:r>
      <w:r w:rsidR="00E81ED4">
        <w:rPr>
          <w:rFonts w:ascii="Arial" w:eastAsia="Arial" w:hAnsi="Arial" w:cs="Arial"/>
          <w:sz w:val="21"/>
          <w:szCs w:val="21"/>
          <w:lang w:val="es-ES"/>
        </w:rPr>
        <w:t xml:space="preserve">-2349-15 </w:t>
      </w:r>
      <w:r w:rsidRPr="2725F63B">
        <w:rPr>
          <w:rFonts w:ascii="Arial" w:eastAsia="Arial" w:hAnsi="Arial" w:cs="Arial"/>
          <w:sz w:val="21"/>
          <w:szCs w:val="21"/>
          <w:lang w:val="es-ES"/>
        </w:rPr>
        <w:t xml:space="preserve">y está abierta a todos los Oferentes de países elegibles, según se definen en el documento de </w:t>
      </w:r>
      <w:r w:rsidR="003A318F">
        <w:rPr>
          <w:rFonts w:ascii="Arial" w:eastAsia="Arial" w:hAnsi="Arial" w:cs="Arial"/>
          <w:sz w:val="21"/>
          <w:szCs w:val="21"/>
          <w:lang w:val="es-ES"/>
        </w:rPr>
        <w:t xml:space="preserve">Solicitud de Ofertas por </w:t>
      </w:r>
      <w:r w:rsidR="00C34496">
        <w:rPr>
          <w:rFonts w:ascii="Arial" w:eastAsia="Arial" w:hAnsi="Arial" w:cs="Arial"/>
          <w:sz w:val="21"/>
          <w:szCs w:val="21"/>
          <w:lang w:val="es-ES"/>
        </w:rPr>
        <w:t>Comparación de Precios</w:t>
      </w:r>
      <w:r w:rsidRPr="2725F63B">
        <w:rPr>
          <w:rFonts w:ascii="Arial" w:eastAsia="Arial" w:hAnsi="Arial" w:cs="Arial"/>
          <w:sz w:val="21"/>
          <w:szCs w:val="21"/>
          <w:lang w:val="es-ES"/>
        </w:rPr>
        <w:t>.</w:t>
      </w:r>
      <w:r w:rsidR="00C43C73" w:rsidRPr="2725F63B">
        <w:rPr>
          <w:rFonts w:ascii="Arial" w:eastAsia="Arial" w:hAnsi="Arial" w:cs="Arial"/>
          <w:sz w:val="21"/>
          <w:szCs w:val="21"/>
          <w:lang w:val="es-ES"/>
        </w:rPr>
        <w:t xml:space="preserve"> </w:t>
      </w:r>
      <w:r w:rsidR="005F65A9" w:rsidRPr="2725F63B">
        <w:rPr>
          <w:rFonts w:ascii="Arial" w:eastAsia="Arial" w:hAnsi="Arial" w:cs="Arial"/>
          <w:color w:val="000000" w:themeColor="text1"/>
          <w:sz w:val="21"/>
          <w:szCs w:val="21"/>
          <w:lang w:val="es-ES"/>
        </w:rPr>
        <w:t xml:space="preserve">Elegibilidad excepcional: </w:t>
      </w:r>
      <w:r w:rsidR="00B75675">
        <w:rPr>
          <w:rFonts w:ascii="Arial" w:eastAsia="Arial" w:hAnsi="Arial" w:cs="Arial"/>
          <w:color w:val="000000" w:themeColor="text1"/>
          <w:sz w:val="21"/>
          <w:szCs w:val="21"/>
          <w:lang w:val="es-ES"/>
        </w:rPr>
        <w:t>ninguna</w:t>
      </w:r>
      <w:r w:rsidR="005F65A9" w:rsidRPr="2725F63B">
        <w:rPr>
          <w:rFonts w:ascii="Arial" w:eastAsia="Arial" w:hAnsi="Arial" w:cs="Arial"/>
          <w:color w:val="000000" w:themeColor="text1"/>
          <w:sz w:val="21"/>
          <w:szCs w:val="21"/>
          <w:lang w:val="es-ES"/>
        </w:rPr>
        <w:t>.</w:t>
      </w:r>
    </w:p>
    <w:p w14:paraId="75C36722" w14:textId="1A7988E4" w:rsidR="003E619D" w:rsidRDefault="003E619D" w:rsidP="6ED32FC0">
      <w:pPr>
        <w:pStyle w:val="Prrafodelista"/>
        <w:spacing w:after="200"/>
        <w:ind w:left="360"/>
        <w:jc w:val="both"/>
        <w:rPr>
          <w:rFonts w:ascii="Arial" w:eastAsia="Arial" w:hAnsi="Arial" w:cs="Arial"/>
          <w:sz w:val="21"/>
          <w:szCs w:val="21"/>
          <w:lang w:val="es-ES"/>
        </w:rPr>
      </w:pPr>
    </w:p>
    <w:p w14:paraId="759157FB" w14:textId="773D8C49" w:rsidR="003E619D" w:rsidRPr="00036B0B" w:rsidRDefault="006F05C1" w:rsidP="2725F63B">
      <w:pPr>
        <w:pStyle w:val="Prrafodelista"/>
        <w:numPr>
          <w:ilvl w:val="0"/>
          <w:numId w:val="1"/>
        </w:numPr>
        <w:spacing w:after="200"/>
        <w:jc w:val="both"/>
        <w:rPr>
          <w:rFonts w:ascii="Arial" w:eastAsia="Arial" w:hAnsi="Arial" w:cs="Arial"/>
          <w:color w:val="000000" w:themeColor="text1"/>
          <w:sz w:val="21"/>
          <w:szCs w:val="21"/>
          <w:lang w:val="es-ES"/>
        </w:rPr>
      </w:pPr>
      <w:bookmarkStart w:id="3" w:name="_Hlk215472204"/>
      <w:proofErr w:type="gramStart"/>
      <w:r w:rsidRPr="2725F63B">
        <w:rPr>
          <w:rFonts w:ascii="Arial" w:eastAsia="Arial" w:hAnsi="Arial" w:cs="Arial"/>
          <w:sz w:val="21"/>
          <w:szCs w:val="21"/>
          <w:lang w:val="es-ES"/>
        </w:rPr>
        <w:t xml:space="preserve">Los </w:t>
      </w:r>
      <w:r w:rsidR="00731612">
        <w:rPr>
          <w:rFonts w:ascii="Arial" w:eastAsia="Arial" w:hAnsi="Arial" w:cs="Arial"/>
          <w:sz w:val="21"/>
          <w:szCs w:val="21"/>
          <w:lang w:val="es-ES"/>
        </w:rPr>
        <w:t>principales requisitos a evaluar</w:t>
      </w:r>
      <w:proofErr w:type="gramEnd"/>
      <w:r w:rsidR="007A5BD3">
        <w:rPr>
          <w:rFonts w:ascii="Arial" w:eastAsia="Arial" w:hAnsi="Arial" w:cs="Arial"/>
          <w:sz w:val="21"/>
          <w:szCs w:val="21"/>
          <w:lang w:val="es-ES"/>
        </w:rPr>
        <w:t xml:space="preserve">, </w:t>
      </w:r>
      <w:r w:rsidR="00DC5CE5">
        <w:rPr>
          <w:rFonts w:ascii="Arial" w:eastAsia="Arial" w:hAnsi="Arial" w:cs="Arial"/>
          <w:sz w:val="21"/>
          <w:szCs w:val="21"/>
          <w:lang w:val="es-ES"/>
        </w:rPr>
        <w:t xml:space="preserve">indicados en el documento </w:t>
      </w:r>
      <w:r w:rsidR="007A5BD3">
        <w:rPr>
          <w:rFonts w:ascii="Arial" w:eastAsia="Arial" w:hAnsi="Arial" w:cs="Arial"/>
          <w:sz w:val="21"/>
          <w:szCs w:val="21"/>
          <w:lang w:val="es-ES"/>
        </w:rPr>
        <w:t>de Comparación de Precios</w:t>
      </w:r>
      <w:r w:rsidR="00433F9B">
        <w:rPr>
          <w:rFonts w:ascii="Arial" w:eastAsia="Arial" w:hAnsi="Arial" w:cs="Arial"/>
          <w:sz w:val="21"/>
          <w:szCs w:val="21"/>
          <w:lang w:val="es-ES"/>
        </w:rPr>
        <w:t xml:space="preserve"> se detallan a continuación:</w:t>
      </w:r>
    </w:p>
    <w:p w14:paraId="2BAFBE6E" w14:textId="77777777" w:rsidR="00036B0B" w:rsidRPr="00036B0B" w:rsidRDefault="00036B0B" w:rsidP="00036B0B">
      <w:pPr>
        <w:pStyle w:val="Prrafodelista"/>
        <w:rPr>
          <w:rFonts w:ascii="Arial" w:eastAsia="Arial" w:hAnsi="Arial" w:cs="Arial"/>
          <w:color w:val="000000" w:themeColor="text1"/>
          <w:sz w:val="21"/>
          <w:szCs w:val="21"/>
          <w:lang w:val="es-ES"/>
        </w:rPr>
      </w:pPr>
    </w:p>
    <w:p w14:paraId="3CF21AD7" w14:textId="77777777" w:rsidR="00036B0B" w:rsidRDefault="00036B0B"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Cumplimiento de Especificaciones Técnicas del Servicio</w:t>
      </w:r>
    </w:p>
    <w:p w14:paraId="20C632FC" w14:textId="438E1616" w:rsidR="00E70803" w:rsidRDefault="00BF3B0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Condiciones Generales establecidas</w:t>
      </w:r>
    </w:p>
    <w:p w14:paraId="69B782B9" w14:textId="27ADEF9D" w:rsidR="00BF3B00" w:rsidRDefault="00BF3B0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Organización y Experiencia del Proveedor de Servicios</w:t>
      </w:r>
    </w:p>
    <w:p w14:paraId="3CC06B8B" w14:textId="51D9D670" w:rsidR="00BF3B00" w:rsidRDefault="00703A70" w:rsidP="00BF3B00">
      <w:pPr>
        <w:pStyle w:val="Prrafodelista"/>
        <w:numPr>
          <w:ilvl w:val="0"/>
          <w:numId w:val="8"/>
        </w:numPr>
        <w:rPr>
          <w:rFonts w:ascii="Arial" w:eastAsia="Arial" w:hAnsi="Arial" w:cs="Arial"/>
          <w:color w:val="000000" w:themeColor="text1"/>
          <w:sz w:val="21"/>
          <w:szCs w:val="21"/>
          <w:lang w:val="es-ES"/>
        </w:rPr>
      </w:pPr>
      <w:r>
        <w:rPr>
          <w:rFonts w:ascii="Arial" w:eastAsia="Arial" w:hAnsi="Arial" w:cs="Arial"/>
          <w:color w:val="000000" w:themeColor="text1"/>
          <w:sz w:val="21"/>
          <w:szCs w:val="21"/>
          <w:lang w:val="es-ES"/>
        </w:rPr>
        <w:t xml:space="preserve">Calificación del </w:t>
      </w:r>
      <w:r w:rsidR="003E3B96">
        <w:rPr>
          <w:rFonts w:ascii="Arial" w:eastAsia="Arial" w:hAnsi="Arial" w:cs="Arial"/>
          <w:color w:val="000000" w:themeColor="text1"/>
          <w:sz w:val="21"/>
          <w:szCs w:val="21"/>
          <w:lang w:val="es-ES"/>
        </w:rPr>
        <w:t>facilitador</w:t>
      </w:r>
    </w:p>
    <w:bookmarkEnd w:id="3"/>
    <w:p w14:paraId="63E929C6" w14:textId="77777777" w:rsidR="003E619D" w:rsidRDefault="003E619D" w:rsidP="003E619D">
      <w:pPr>
        <w:pStyle w:val="Prrafodelista"/>
        <w:rPr>
          <w:rFonts w:ascii="Arial" w:eastAsia="Arial" w:hAnsi="Arial" w:cs="Arial"/>
          <w:sz w:val="21"/>
          <w:szCs w:val="21"/>
          <w:lang w:val="es-ES"/>
        </w:rPr>
      </w:pPr>
    </w:p>
    <w:p w14:paraId="4F12B642" w14:textId="503CBE15" w:rsidR="0058788E" w:rsidRPr="00DC5CE5" w:rsidRDefault="006F05C1" w:rsidP="00962CBD">
      <w:pPr>
        <w:pStyle w:val="Prrafodelista"/>
        <w:numPr>
          <w:ilvl w:val="0"/>
          <w:numId w:val="1"/>
        </w:numPr>
        <w:spacing w:after="200"/>
        <w:jc w:val="both"/>
        <w:rPr>
          <w:rFonts w:ascii="Arial" w:eastAsia="Arial" w:hAnsi="Arial" w:cs="Arial"/>
          <w:sz w:val="21"/>
          <w:szCs w:val="21"/>
          <w:lang w:val="es-SV"/>
        </w:rPr>
      </w:pPr>
      <w:r w:rsidRPr="00DC5CE5">
        <w:rPr>
          <w:rFonts w:ascii="Arial" w:eastAsia="Arial" w:hAnsi="Arial" w:cs="Arial"/>
          <w:sz w:val="21"/>
          <w:szCs w:val="21"/>
          <w:lang w:val="es-ES"/>
        </w:rPr>
        <w:t xml:space="preserve">Los Oferentes interesados podrán </w:t>
      </w:r>
      <w:r w:rsidR="0B4CCB15" w:rsidRPr="00DC5CE5">
        <w:rPr>
          <w:rFonts w:ascii="Arial" w:eastAsia="Arial" w:hAnsi="Arial" w:cs="Arial"/>
          <w:sz w:val="21"/>
          <w:szCs w:val="21"/>
          <w:lang w:val="es-ES"/>
        </w:rPr>
        <w:t>obtener</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ES"/>
        </w:rPr>
        <w:t xml:space="preserve">de forma gratuita </w:t>
      </w:r>
      <w:r w:rsidRPr="00DC5CE5">
        <w:rPr>
          <w:rFonts w:ascii="Arial" w:eastAsia="Arial" w:hAnsi="Arial" w:cs="Arial"/>
          <w:sz w:val="21"/>
          <w:szCs w:val="21"/>
          <w:lang w:val="es-ES"/>
        </w:rPr>
        <w:t xml:space="preserve">un juego completo de los Documentos de </w:t>
      </w:r>
      <w:r w:rsidR="0064448E">
        <w:rPr>
          <w:rFonts w:ascii="Arial" w:eastAsia="Arial" w:hAnsi="Arial" w:cs="Arial"/>
          <w:sz w:val="21"/>
          <w:szCs w:val="21"/>
          <w:lang w:val="es-ES"/>
        </w:rPr>
        <w:t xml:space="preserve">Solicitud de Ofertas para </w:t>
      </w:r>
      <w:r w:rsidR="003D2620">
        <w:rPr>
          <w:rFonts w:ascii="Arial" w:eastAsia="Arial" w:hAnsi="Arial" w:cs="Arial"/>
          <w:sz w:val="21"/>
          <w:szCs w:val="21"/>
          <w:lang w:val="es-ES"/>
        </w:rPr>
        <w:t>Comparación de Precios</w:t>
      </w:r>
      <w:r w:rsidRPr="00DC5CE5">
        <w:rPr>
          <w:rFonts w:ascii="Arial" w:eastAsia="Arial" w:hAnsi="Arial" w:cs="Arial"/>
          <w:sz w:val="21"/>
          <w:szCs w:val="21"/>
          <w:lang w:val="es-ES"/>
        </w:rPr>
        <w:t xml:space="preserve"> en </w:t>
      </w:r>
      <w:r w:rsidR="00E17BEE" w:rsidRPr="00DC5CE5">
        <w:rPr>
          <w:rFonts w:ascii="Arial" w:eastAsia="Arial" w:hAnsi="Arial" w:cs="Arial"/>
          <w:sz w:val="21"/>
          <w:szCs w:val="21"/>
          <w:lang w:val="es-ES"/>
        </w:rPr>
        <w:t>español,</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SV"/>
        </w:rPr>
        <w:t xml:space="preserve">en el sitio web de COMPRASAL: </w:t>
      </w:r>
      <w:hyperlink r:id="rId13" w:history="1">
        <w:r w:rsidR="0058788E" w:rsidRPr="00DC5CE5">
          <w:rPr>
            <w:rStyle w:val="Hipervnculo"/>
            <w:rFonts w:ascii="Arial" w:eastAsia="Arial" w:hAnsi="Arial" w:cs="Arial"/>
            <w:sz w:val="21"/>
            <w:szCs w:val="21"/>
            <w:lang w:val="es-SV"/>
          </w:rPr>
          <w:t>https://www.comprasal.gob.sv</w:t>
        </w:r>
      </w:hyperlink>
      <w:r w:rsidR="0058788E" w:rsidRPr="00DC5CE5">
        <w:rPr>
          <w:rFonts w:ascii="Arial" w:eastAsia="Arial" w:hAnsi="Arial" w:cs="Arial"/>
          <w:sz w:val="21"/>
          <w:szCs w:val="21"/>
          <w:lang w:val="es-SV"/>
        </w:rPr>
        <w:t xml:space="preserve"> </w:t>
      </w:r>
    </w:p>
    <w:p w14:paraId="31839D7E" w14:textId="77777777" w:rsidR="003E619D" w:rsidRPr="003E619D" w:rsidRDefault="003E619D" w:rsidP="003E619D">
      <w:pPr>
        <w:pStyle w:val="Prrafodelista"/>
        <w:rPr>
          <w:rFonts w:ascii="Arial" w:eastAsia="Arial" w:hAnsi="Arial" w:cs="Arial"/>
          <w:sz w:val="21"/>
          <w:szCs w:val="21"/>
          <w:lang w:val="es-ES"/>
        </w:rPr>
      </w:pPr>
    </w:p>
    <w:p w14:paraId="509C3A5F" w14:textId="72AC624E" w:rsidR="00CD4054" w:rsidRPr="00F10816" w:rsidRDefault="006F05C1" w:rsidP="005F54A3">
      <w:pPr>
        <w:pStyle w:val="Prrafodelista"/>
        <w:numPr>
          <w:ilvl w:val="0"/>
          <w:numId w:val="1"/>
        </w:numPr>
        <w:jc w:val="both"/>
        <w:rPr>
          <w:rFonts w:ascii="Arial" w:hAnsi="Arial" w:cs="Arial"/>
          <w:sz w:val="21"/>
          <w:szCs w:val="21"/>
        </w:rPr>
      </w:pPr>
      <w:r w:rsidRPr="00F10816">
        <w:rPr>
          <w:rFonts w:ascii="Arial" w:eastAsia="Arial" w:hAnsi="Arial" w:cs="Arial"/>
          <w:sz w:val="21"/>
          <w:szCs w:val="21"/>
          <w:lang w:val="es-ES"/>
        </w:rPr>
        <w:t xml:space="preserve">Las ofertas deberán hacerse llegar a la dirección indicada abajo </w:t>
      </w:r>
      <w:r w:rsidRPr="00F10816">
        <w:rPr>
          <w:rFonts w:ascii="Arial" w:eastAsia="Arial" w:hAnsi="Arial" w:cs="Arial"/>
          <w:b/>
          <w:bCs/>
          <w:sz w:val="21"/>
          <w:szCs w:val="21"/>
          <w:highlight w:val="yellow"/>
          <w:lang w:val="es-ES"/>
        </w:rPr>
        <w:t xml:space="preserve">a más tardar </w:t>
      </w:r>
      <w:r w:rsidR="00E17BEE" w:rsidRPr="00F10816">
        <w:rPr>
          <w:rFonts w:ascii="Arial" w:eastAsia="Arial" w:hAnsi="Arial" w:cs="Arial"/>
          <w:b/>
          <w:bCs/>
          <w:sz w:val="21"/>
          <w:szCs w:val="21"/>
          <w:highlight w:val="yellow"/>
          <w:lang w:val="es-ES"/>
        </w:rPr>
        <w:t>el</w:t>
      </w:r>
      <w:r w:rsidRPr="00F10816">
        <w:rPr>
          <w:rFonts w:ascii="Arial" w:eastAsia="Arial" w:hAnsi="Arial" w:cs="Arial"/>
          <w:b/>
          <w:bCs/>
          <w:sz w:val="21"/>
          <w:szCs w:val="21"/>
          <w:highlight w:val="yellow"/>
          <w:lang w:val="es-ES"/>
        </w:rPr>
        <w:t xml:space="preserve"> </w:t>
      </w:r>
      <w:bookmarkStart w:id="4" w:name="_Hlk215477454"/>
      <w:r w:rsidR="00696D6B" w:rsidRPr="00F10816">
        <w:rPr>
          <w:rFonts w:ascii="Arial" w:hAnsi="Arial" w:cs="Arial"/>
          <w:b/>
          <w:bCs/>
          <w:spacing w:val="-3"/>
          <w:sz w:val="21"/>
          <w:szCs w:val="21"/>
          <w:highlight w:val="yellow"/>
          <w:u w:val="single"/>
          <w:lang w:val="es-SV"/>
        </w:rPr>
        <w:t>0</w:t>
      </w:r>
      <w:r w:rsidR="00F41E7D">
        <w:rPr>
          <w:rFonts w:ascii="Arial" w:hAnsi="Arial" w:cs="Arial"/>
          <w:b/>
          <w:bCs/>
          <w:spacing w:val="-3"/>
          <w:sz w:val="21"/>
          <w:szCs w:val="21"/>
          <w:highlight w:val="yellow"/>
          <w:u w:val="single"/>
          <w:lang w:val="es-SV"/>
        </w:rPr>
        <w:t>7</w:t>
      </w:r>
      <w:r w:rsidR="00696D6B" w:rsidRPr="00F10816">
        <w:rPr>
          <w:rFonts w:ascii="Arial" w:hAnsi="Arial" w:cs="Arial"/>
          <w:b/>
          <w:bCs/>
          <w:spacing w:val="-3"/>
          <w:sz w:val="21"/>
          <w:szCs w:val="21"/>
          <w:highlight w:val="yellow"/>
          <w:u w:val="single"/>
          <w:lang w:val="es-SV"/>
        </w:rPr>
        <w:t xml:space="preserve"> </w:t>
      </w:r>
      <w:r w:rsidR="00696D6B" w:rsidRPr="00F10816">
        <w:rPr>
          <w:rFonts w:ascii="Arial" w:hAnsi="Arial" w:cs="Arial"/>
          <w:b/>
          <w:spacing w:val="-3"/>
          <w:sz w:val="21"/>
          <w:szCs w:val="21"/>
          <w:highlight w:val="yellow"/>
          <w:u w:val="single"/>
          <w:lang w:val="es-SV"/>
        </w:rPr>
        <w:t>de enero de</w:t>
      </w:r>
      <w:r w:rsidR="00696D6B" w:rsidRPr="00F10816">
        <w:rPr>
          <w:rFonts w:ascii="Arial" w:hAnsi="Arial" w:cs="Arial"/>
          <w:b/>
          <w:spacing w:val="-3"/>
          <w:sz w:val="21"/>
          <w:szCs w:val="21"/>
          <w:u w:val="single"/>
          <w:lang w:val="es-SV"/>
        </w:rPr>
        <w:t xml:space="preserve"> </w:t>
      </w:r>
      <w:r w:rsidR="00696D6B" w:rsidRPr="00F10816">
        <w:rPr>
          <w:rFonts w:ascii="Arial" w:hAnsi="Arial" w:cs="Arial"/>
          <w:b/>
          <w:spacing w:val="-3"/>
          <w:sz w:val="21"/>
          <w:szCs w:val="21"/>
          <w:highlight w:val="yellow"/>
          <w:u w:val="single"/>
          <w:lang w:val="es-SV"/>
        </w:rPr>
        <w:t>2026 a más tardar a las 0</w:t>
      </w:r>
      <w:r w:rsidR="0064448E">
        <w:rPr>
          <w:rFonts w:ascii="Arial" w:hAnsi="Arial" w:cs="Arial"/>
          <w:b/>
          <w:spacing w:val="-3"/>
          <w:sz w:val="21"/>
          <w:szCs w:val="21"/>
          <w:highlight w:val="yellow"/>
          <w:u w:val="single"/>
          <w:lang w:val="es-SV"/>
        </w:rPr>
        <w:t>2</w:t>
      </w:r>
      <w:r w:rsidR="00696D6B" w:rsidRPr="00F10816">
        <w:rPr>
          <w:rFonts w:ascii="Arial" w:hAnsi="Arial" w:cs="Arial"/>
          <w:b/>
          <w:spacing w:val="-3"/>
          <w:sz w:val="21"/>
          <w:szCs w:val="21"/>
          <w:highlight w:val="yellow"/>
          <w:u w:val="single"/>
          <w:lang w:val="es-SV"/>
        </w:rPr>
        <w:t>:</w:t>
      </w:r>
      <w:r w:rsidR="0064448E">
        <w:rPr>
          <w:rFonts w:ascii="Arial" w:hAnsi="Arial" w:cs="Arial"/>
          <w:b/>
          <w:spacing w:val="-3"/>
          <w:sz w:val="21"/>
          <w:szCs w:val="21"/>
          <w:highlight w:val="yellow"/>
          <w:u w:val="single"/>
          <w:lang w:val="es-SV"/>
        </w:rPr>
        <w:t>00</w:t>
      </w:r>
      <w:r w:rsidR="00696D6B" w:rsidRPr="00F10816">
        <w:rPr>
          <w:rFonts w:ascii="Arial" w:hAnsi="Arial" w:cs="Arial"/>
          <w:b/>
          <w:spacing w:val="-3"/>
          <w:sz w:val="21"/>
          <w:szCs w:val="21"/>
          <w:highlight w:val="yellow"/>
          <w:u w:val="single"/>
          <w:lang w:val="es-SV"/>
        </w:rPr>
        <w:t xml:space="preserve"> </w:t>
      </w:r>
      <w:proofErr w:type="spellStart"/>
      <w:r w:rsidR="00696D6B" w:rsidRPr="00F10816">
        <w:rPr>
          <w:rFonts w:ascii="Arial" w:hAnsi="Arial" w:cs="Arial"/>
          <w:b/>
          <w:spacing w:val="-3"/>
          <w:sz w:val="21"/>
          <w:szCs w:val="21"/>
          <w:highlight w:val="yellow"/>
          <w:u w:val="single"/>
          <w:lang w:val="es-SV"/>
        </w:rPr>
        <w:t>p.m</w:t>
      </w:r>
      <w:proofErr w:type="spellEnd"/>
      <w:r w:rsidR="00696D6B" w:rsidRPr="00F10816">
        <w:rPr>
          <w:rFonts w:ascii="Arial" w:eastAsia="Arial" w:hAnsi="Arial" w:cs="Arial"/>
          <w:sz w:val="21"/>
          <w:szCs w:val="21"/>
          <w:lang w:val="es-ES"/>
        </w:rPr>
        <w:t xml:space="preserve"> </w:t>
      </w:r>
      <w:r w:rsidR="00935164" w:rsidRPr="00F10816">
        <w:rPr>
          <w:rFonts w:ascii="Arial" w:eastAsia="Arial" w:hAnsi="Arial" w:cs="Arial"/>
          <w:sz w:val="21"/>
          <w:szCs w:val="21"/>
          <w:lang w:val="es-ES"/>
        </w:rPr>
        <w:t>hora oficial de la República de El Salvador</w:t>
      </w:r>
      <w:bookmarkEnd w:id="4"/>
      <w:r w:rsidR="00935164" w:rsidRPr="00F10816">
        <w:rPr>
          <w:rFonts w:ascii="Arial" w:eastAsia="Arial" w:hAnsi="Arial" w:cs="Arial"/>
          <w:sz w:val="21"/>
          <w:szCs w:val="21"/>
          <w:lang w:val="es-ES"/>
        </w:rPr>
        <w:t xml:space="preserve">. </w:t>
      </w:r>
      <w:r w:rsidRPr="00F10816">
        <w:rPr>
          <w:rFonts w:ascii="Arial" w:eastAsia="Arial" w:hAnsi="Arial" w:cs="Arial"/>
          <w:sz w:val="21"/>
          <w:szCs w:val="21"/>
          <w:lang w:val="es-ES"/>
        </w:rPr>
        <w:t xml:space="preserve">Ofertas electrónicas </w:t>
      </w:r>
      <w:r w:rsidR="00022341" w:rsidRPr="00F10816">
        <w:rPr>
          <w:rFonts w:ascii="Arial" w:eastAsia="Arial" w:hAnsi="Arial" w:cs="Arial"/>
          <w:sz w:val="21"/>
          <w:szCs w:val="21"/>
          <w:lang w:val="es-ES"/>
        </w:rPr>
        <w:t>no serán</w:t>
      </w:r>
      <w:r w:rsidRPr="00F10816">
        <w:rPr>
          <w:rFonts w:ascii="Arial" w:eastAsia="Arial" w:hAnsi="Arial" w:cs="Arial"/>
          <w:sz w:val="21"/>
          <w:szCs w:val="21"/>
          <w:lang w:val="es-ES"/>
        </w:rPr>
        <w:t xml:space="preserve"> permitidas. Las ofertas que se reciban fuera del plazo serán rechazadas.</w:t>
      </w:r>
      <w:r w:rsidR="00CD4054" w:rsidRPr="00F10816">
        <w:rPr>
          <w:rFonts w:ascii="Arial" w:eastAsia="Arial" w:hAnsi="Arial" w:cs="Arial"/>
          <w:sz w:val="21"/>
          <w:szCs w:val="21"/>
          <w:lang w:val="es-ES"/>
        </w:rPr>
        <w:t xml:space="preserve"> </w:t>
      </w:r>
      <w:r w:rsidR="00CD4054" w:rsidRPr="00F10816">
        <w:rPr>
          <w:rFonts w:ascii="Arial" w:hAnsi="Arial" w:cs="Arial"/>
          <w:sz w:val="21"/>
          <w:szCs w:val="21"/>
        </w:rPr>
        <w:t>No habrá acto de apertura pública de oferta.</w:t>
      </w:r>
    </w:p>
    <w:p w14:paraId="1F1FEB18" w14:textId="2A87FA33" w:rsidR="006944AC" w:rsidRPr="00F10816" w:rsidRDefault="006944AC" w:rsidP="14E2244A">
      <w:pPr>
        <w:pStyle w:val="Prrafodelista"/>
        <w:spacing w:after="200"/>
        <w:ind w:left="360"/>
        <w:jc w:val="both"/>
        <w:rPr>
          <w:rFonts w:ascii="Arial" w:eastAsia="Arial" w:hAnsi="Arial" w:cs="Arial"/>
          <w:sz w:val="21"/>
          <w:szCs w:val="21"/>
          <w:lang w:val="es-ES"/>
        </w:rPr>
      </w:pPr>
    </w:p>
    <w:p w14:paraId="51A4C99E" w14:textId="592FED8A" w:rsidR="006944AC" w:rsidRPr="006944AC" w:rsidRDefault="006944AC" w:rsidP="05DE7DCD">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Todas las ofertas deberán estar acompañadas de una Declaración de Mantenimiento de la Oferta.</w:t>
      </w:r>
    </w:p>
    <w:p w14:paraId="39D79395" w14:textId="77777777" w:rsidR="006944AC" w:rsidRPr="00D33EF9" w:rsidRDefault="006944AC" w:rsidP="006944AC">
      <w:pPr>
        <w:pStyle w:val="Prrafodelista"/>
        <w:rPr>
          <w:rFonts w:ascii="Arial" w:eastAsia="Arial" w:hAnsi="Arial" w:cs="Arial"/>
          <w:sz w:val="21"/>
          <w:szCs w:val="21"/>
          <w:lang w:val="es-ES"/>
        </w:rPr>
      </w:pPr>
    </w:p>
    <w:p w14:paraId="334058C8" w14:textId="724A2877" w:rsidR="004B4AC9" w:rsidRPr="00FB1C55" w:rsidRDefault="006944AC" w:rsidP="00935164">
      <w:pPr>
        <w:pStyle w:val="Prrafodelista"/>
        <w:numPr>
          <w:ilvl w:val="0"/>
          <w:numId w:val="1"/>
        </w:numPr>
        <w:spacing w:after="200"/>
        <w:jc w:val="both"/>
        <w:rPr>
          <w:rStyle w:val="normaltextrun"/>
          <w:rFonts w:ascii="Arial" w:hAnsi="Arial" w:cs="Arial"/>
          <w:b/>
          <w:color w:val="080707"/>
          <w:sz w:val="21"/>
          <w:szCs w:val="21"/>
          <w:lang w:val="es-ES"/>
        </w:rPr>
      </w:pPr>
      <w:r w:rsidRPr="4BB010CA">
        <w:rPr>
          <w:rFonts w:ascii="Arial" w:eastAsia="Arial" w:hAnsi="Arial" w:cs="Arial"/>
          <w:sz w:val="21"/>
          <w:szCs w:val="21"/>
          <w:lang w:val="es-ES"/>
        </w:rPr>
        <w:t xml:space="preserve">La </w:t>
      </w:r>
      <w:r w:rsidR="74902767" w:rsidRPr="4BB010CA">
        <w:rPr>
          <w:rFonts w:ascii="Arial" w:eastAsia="Arial" w:hAnsi="Arial" w:cs="Arial"/>
          <w:sz w:val="21"/>
          <w:szCs w:val="21"/>
          <w:lang w:val="es-ES"/>
        </w:rPr>
        <w:t>d</w:t>
      </w:r>
      <w:r w:rsidRPr="4BB010CA">
        <w:rPr>
          <w:rFonts w:ascii="Arial" w:eastAsia="Arial" w:hAnsi="Arial" w:cs="Arial"/>
          <w:sz w:val="21"/>
          <w:szCs w:val="21"/>
          <w:lang w:val="es-ES"/>
        </w:rPr>
        <w:t xml:space="preserve">irección </w:t>
      </w:r>
      <w:r w:rsidR="0011705D">
        <w:rPr>
          <w:rFonts w:ascii="Arial" w:eastAsia="Arial" w:hAnsi="Arial" w:cs="Arial"/>
          <w:sz w:val="21"/>
          <w:szCs w:val="21"/>
          <w:lang w:val="es-ES"/>
        </w:rPr>
        <w:t xml:space="preserve">referida arriba es: </w:t>
      </w:r>
    </w:p>
    <w:p w14:paraId="39AFDE55" w14:textId="68D5BB51"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Dirección:</w:t>
      </w:r>
      <w:r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Plantel La Lechuza, Módulo “E”, Unidad de Compras Públicas (UCP), km 5 ½, carretera a Santa Tecla, San Salvador.</w:t>
      </w:r>
    </w:p>
    <w:p w14:paraId="223CC60E" w14:textId="09CFC4E3" w:rsidR="3F72F584" w:rsidRPr="00366B54" w:rsidRDefault="71F9D3BD" w:rsidP="283CB993">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Organismo Ejecutor</w:t>
      </w:r>
      <w:r w:rsidR="645E73B1" w:rsidRPr="00366B54">
        <w:rPr>
          <w:rFonts w:ascii="Arial" w:eastAsia="Arial" w:hAnsi="Arial" w:cs="Arial"/>
          <w:b/>
          <w:bCs/>
          <w:color w:val="080707"/>
          <w:sz w:val="21"/>
          <w:szCs w:val="21"/>
          <w:lang w:val="es-CL"/>
        </w:rPr>
        <w:t>:</w:t>
      </w:r>
      <w:r w:rsidR="645E73B1"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Ministerio de Obras Públicas y de Transporte,</w:t>
      </w:r>
    </w:p>
    <w:p w14:paraId="012701D0" w14:textId="77777777" w:rsidR="00EE10D1" w:rsidRDefault="3F72F584" w:rsidP="05DE7DCD">
      <w:pPr>
        <w:shd w:val="clear" w:color="auto" w:fill="FFFFFF" w:themeFill="background1"/>
        <w:spacing w:line="360" w:lineRule="auto"/>
        <w:ind w:left="360"/>
        <w:rPr>
          <w:rFonts w:ascii="Arial" w:eastAsia="Arial" w:hAnsi="Arial" w:cs="Arial"/>
          <w:color w:val="080707"/>
          <w:sz w:val="21"/>
          <w:szCs w:val="21"/>
          <w:lang w:val="es-CL"/>
        </w:rPr>
      </w:pPr>
      <w:r w:rsidRPr="00366B54">
        <w:rPr>
          <w:rFonts w:ascii="Arial" w:eastAsia="Arial" w:hAnsi="Arial" w:cs="Arial"/>
          <w:b/>
          <w:bCs/>
          <w:color w:val="080707"/>
          <w:sz w:val="21"/>
          <w:szCs w:val="21"/>
          <w:lang w:val="es-CL"/>
        </w:rPr>
        <w:t>Atención:</w:t>
      </w:r>
      <w:r w:rsidRPr="00366B54">
        <w:rPr>
          <w:rFonts w:ascii="Arial" w:eastAsia="Arial" w:hAnsi="Arial" w:cs="Arial"/>
          <w:color w:val="080707"/>
          <w:sz w:val="21"/>
          <w:szCs w:val="21"/>
          <w:lang w:val="es-CL"/>
        </w:rPr>
        <w:t xml:space="preserve"> </w:t>
      </w:r>
      <w:r w:rsidR="00935164">
        <w:rPr>
          <w:rFonts w:ascii="Arial" w:eastAsia="Arial" w:hAnsi="Arial" w:cs="Arial"/>
          <w:color w:val="080707"/>
          <w:sz w:val="21"/>
          <w:szCs w:val="21"/>
          <w:lang w:val="es-CL"/>
        </w:rPr>
        <w:t xml:space="preserve">Lic. René Edgardo García Guirola, </w:t>
      </w:r>
    </w:p>
    <w:p w14:paraId="34101A2F" w14:textId="5F880B51" w:rsidR="3F72F584" w:rsidRPr="00366B54" w:rsidRDefault="00935164" w:rsidP="05DE7DCD">
      <w:pPr>
        <w:shd w:val="clear" w:color="auto" w:fill="FFFFFF" w:themeFill="background1"/>
        <w:spacing w:line="360" w:lineRule="auto"/>
        <w:ind w:left="360"/>
        <w:rPr>
          <w:rFonts w:ascii="Arial" w:eastAsia="Arial" w:hAnsi="Arial" w:cs="Arial"/>
          <w:color w:val="080707"/>
          <w:sz w:val="21"/>
          <w:szCs w:val="21"/>
          <w:lang w:val="es-ES"/>
        </w:rPr>
      </w:pPr>
      <w:r>
        <w:rPr>
          <w:rFonts w:ascii="Arial" w:eastAsia="Arial" w:hAnsi="Arial" w:cs="Arial"/>
          <w:color w:val="080707"/>
          <w:sz w:val="21"/>
          <w:szCs w:val="21"/>
          <w:lang w:val="es-CL"/>
        </w:rPr>
        <w:t xml:space="preserve">Jefe de la Unidad de Compras Públicas </w:t>
      </w:r>
      <w:r w:rsidRPr="00935164">
        <w:rPr>
          <w:rFonts w:ascii="Arial" w:eastAsia="Arial" w:hAnsi="Arial" w:cs="Arial"/>
          <w:i/>
          <w:iCs/>
          <w:color w:val="080707"/>
          <w:sz w:val="21"/>
          <w:szCs w:val="21"/>
          <w:lang w:val="es-CL"/>
        </w:rPr>
        <w:t>Ad Honorem</w:t>
      </w:r>
    </w:p>
    <w:p w14:paraId="4EBDC910" w14:textId="385FD8F5"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Teléfono:</w:t>
      </w:r>
      <w:r w:rsidRPr="00366B54">
        <w:rPr>
          <w:rFonts w:ascii="Arial" w:eastAsia="Arial" w:hAnsi="Arial" w:cs="Arial"/>
          <w:color w:val="080707"/>
          <w:sz w:val="21"/>
          <w:szCs w:val="21"/>
          <w:lang w:val="es-CL"/>
        </w:rPr>
        <w:t xml:space="preserve"> </w:t>
      </w:r>
      <w:r w:rsidR="00935164" w:rsidRPr="00935164">
        <w:rPr>
          <w:rFonts w:ascii="Arial" w:eastAsia="Arial" w:hAnsi="Arial" w:cs="Arial"/>
          <w:color w:val="080707"/>
          <w:sz w:val="21"/>
          <w:szCs w:val="21"/>
          <w:lang w:val="es-SV"/>
        </w:rPr>
        <w:t>+503 2528 3227</w:t>
      </w:r>
    </w:p>
    <w:p w14:paraId="6F5B7662" w14:textId="011C6E70"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Correo electrónico:</w:t>
      </w:r>
      <w:r w:rsidRPr="00366B54">
        <w:rPr>
          <w:rFonts w:ascii="Arial" w:eastAsia="Arial" w:hAnsi="Arial" w:cs="Arial"/>
          <w:color w:val="080707"/>
          <w:sz w:val="21"/>
          <w:szCs w:val="21"/>
          <w:lang w:val="es-CL"/>
        </w:rPr>
        <w:t xml:space="preserve"> </w:t>
      </w:r>
      <w:hyperlink r:id="rId14" w:history="1">
        <w:r w:rsidR="00935164" w:rsidRPr="000770B2">
          <w:rPr>
            <w:rStyle w:val="Hipervnculo"/>
            <w:rFonts w:ascii="Arial" w:eastAsia="Arial" w:hAnsi="Arial" w:cs="Arial"/>
            <w:sz w:val="21"/>
            <w:szCs w:val="21"/>
            <w:lang w:val="es-CL"/>
          </w:rPr>
          <w:t>ucp@mop.gob.sv</w:t>
        </w:r>
      </w:hyperlink>
      <w:r w:rsidR="00935164">
        <w:rPr>
          <w:rFonts w:ascii="Arial" w:eastAsia="Arial" w:hAnsi="Arial" w:cs="Arial"/>
          <w:color w:val="080707"/>
          <w:sz w:val="21"/>
          <w:szCs w:val="21"/>
          <w:lang w:val="es-CL"/>
        </w:rPr>
        <w:t xml:space="preserve"> </w:t>
      </w:r>
    </w:p>
    <w:p w14:paraId="48C9215A" w14:textId="724A68F1" w:rsidR="3F72F584" w:rsidRPr="00935164" w:rsidRDefault="3F72F584" w:rsidP="05DE7DCD">
      <w:pPr>
        <w:shd w:val="clear" w:color="auto" w:fill="FFFFFF" w:themeFill="background1"/>
        <w:spacing w:line="360" w:lineRule="auto"/>
        <w:ind w:left="360"/>
        <w:rPr>
          <w:rFonts w:ascii="Arial" w:eastAsia="Arial" w:hAnsi="Arial" w:cs="Arial"/>
          <w:color w:val="080707"/>
          <w:sz w:val="21"/>
          <w:szCs w:val="21"/>
          <w:lang w:val="en-US"/>
        </w:rPr>
      </w:pPr>
      <w:r w:rsidRPr="00935164">
        <w:rPr>
          <w:rFonts w:ascii="Arial" w:eastAsia="Arial" w:hAnsi="Arial" w:cs="Arial"/>
          <w:b/>
          <w:bCs/>
          <w:color w:val="080707"/>
          <w:sz w:val="21"/>
          <w:szCs w:val="21"/>
          <w:lang w:val="en-US"/>
        </w:rPr>
        <w:t>Sitio Web:</w:t>
      </w:r>
      <w:r w:rsidRPr="00935164">
        <w:rPr>
          <w:rFonts w:ascii="Arial" w:eastAsia="Arial" w:hAnsi="Arial" w:cs="Arial"/>
          <w:color w:val="080707"/>
          <w:sz w:val="21"/>
          <w:szCs w:val="21"/>
          <w:lang w:val="en-US"/>
        </w:rPr>
        <w:t xml:space="preserve"> </w:t>
      </w:r>
      <w:hyperlink r:id="rId15" w:history="1">
        <w:r w:rsidR="00935164" w:rsidRPr="000770B2">
          <w:rPr>
            <w:rStyle w:val="Hipervnculo"/>
            <w:rFonts w:ascii="Arial" w:eastAsia="Arial" w:hAnsi="Arial" w:cs="Arial"/>
            <w:sz w:val="21"/>
            <w:szCs w:val="21"/>
            <w:lang w:val="en-US"/>
          </w:rPr>
          <w:t>https://www.mop.gob.sv</w:t>
        </w:r>
      </w:hyperlink>
    </w:p>
    <w:sectPr w:rsidR="3F72F584" w:rsidRPr="00935164" w:rsidSect="006F05C1">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6290" w14:textId="77777777" w:rsidR="003B3093" w:rsidRDefault="003B3093" w:rsidP="006F05C1">
      <w:r>
        <w:separator/>
      </w:r>
    </w:p>
  </w:endnote>
  <w:endnote w:type="continuationSeparator" w:id="0">
    <w:p w14:paraId="3BEAFFCF" w14:textId="77777777" w:rsidR="003B3093" w:rsidRDefault="003B3093" w:rsidP="006F05C1">
      <w:r>
        <w:continuationSeparator/>
      </w:r>
    </w:p>
  </w:endnote>
  <w:endnote w:type="continuationNotice" w:id="1">
    <w:p w14:paraId="489E22A4" w14:textId="77777777" w:rsidR="003B3093" w:rsidRDefault="003B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BAB3" w14:textId="77777777" w:rsidR="003B3093" w:rsidRDefault="003B3093" w:rsidP="006F05C1">
      <w:r>
        <w:separator/>
      </w:r>
    </w:p>
  </w:footnote>
  <w:footnote w:type="continuationSeparator" w:id="0">
    <w:p w14:paraId="6193E5D5" w14:textId="77777777" w:rsidR="003B3093" w:rsidRDefault="003B3093" w:rsidP="006F05C1">
      <w:r>
        <w:continuationSeparator/>
      </w:r>
    </w:p>
  </w:footnote>
  <w:footnote w:type="continuationNotice" w:id="1">
    <w:p w14:paraId="4A7B54D9" w14:textId="77777777" w:rsidR="003B3093" w:rsidRDefault="003B309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AC4"/>
    <w:multiLevelType w:val="hybridMultilevel"/>
    <w:tmpl w:val="FD92637A"/>
    <w:lvl w:ilvl="0" w:tplc="FB06AE36">
      <w:start w:val="1"/>
      <w:numFmt w:val="lowerRoman"/>
      <w:lvlText w:val="(%1)"/>
      <w:lvlJc w:val="righ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5C747AC"/>
    <w:multiLevelType w:val="hybridMultilevel"/>
    <w:tmpl w:val="18E0C194"/>
    <w:lvl w:ilvl="0" w:tplc="938008BC">
      <w:start w:val="1"/>
      <w:numFmt w:val="decimal"/>
      <w:lvlText w:val="%1."/>
      <w:lvlJc w:val="left"/>
      <w:pPr>
        <w:ind w:left="720" w:hanging="360"/>
      </w:pPr>
      <w:rPr>
        <w:rFonts w:ascii="Arial" w:hAnsi="Arial" w:hint="default"/>
        <w:sz w:val="22"/>
      </w:rPr>
    </w:lvl>
    <w:lvl w:ilvl="1" w:tplc="CD1A1940">
      <w:start w:val="1"/>
      <w:numFmt w:val="lowerLetter"/>
      <w:lvlText w:val="%2."/>
      <w:lvlJc w:val="left"/>
      <w:pPr>
        <w:ind w:left="1440" w:hanging="360"/>
      </w:pPr>
    </w:lvl>
    <w:lvl w:ilvl="2" w:tplc="EF54E7AE">
      <w:start w:val="1"/>
      <w:numFmt w:val="lowerRoman"/>
      <w:lvlText w:val="%3."/>
      <w:lvlJc w:val="right"/>
      <w:pPr>
        <w:ind w:left="2160" w:hanging="180"/>
      </w:pPr>
    </w:lvl>
    <w:lvl w:ilvl="3" w:tplc="B016DB70">
      <w:start w:val="1"/>
      <w:numFmt w:val="decimal"/>
      <w:lvlText w:val="%4."/>
      <w:lvlJc w:val="left"/>
      <w:pPr>
        <w:ind w:left="2880" w:hanging="360"/>
      </w:pPr>
    </w:lvl>
    <w:lvl w:ilvl="4" w:tplc="F17A8248">
      <w:start w:val="1"/>
      <w:numFmt w:val="lowerLetter"/>
      <w:lvlText w:val="%5."/>
      <w:lvlJc w:val="left"/>
      <w:pPr>
        <w:ind w:left="3600" w:hanging="360"/>
      </w:pPr>
    </w:lvl>
    <w:lvl w:ilvl="5" w:tplc="A2ECB7EE">
      <w:start w:val="1"/>
      <w:numFmt w:val="lowerRoman"/>
      <w:lvlText w:val="%6."/>
      <w:lvlJc w:val="right"/>
      <w:pPr>
        <w:ind w:left="4320" w:hanging="180"/>
      </w:pPr>
    </w:lvl>
    <w:lvl w:ilvl="6" w:tplc="BE4613E0">
      <w:start w:val="1"/>
      <w:numFmt w:val="decimal"/>
      <w:lvlText w:val="%7."/>
      <w:lvlJc w:val="left"/>
      <w:pPr>
        <w:ind w:left="5040" w:hanging="360"/>
      </w:pPr>
    </w:lvl>
    <w:lvl w:ilvl="7" w:tplc="F1F4CB6A">
      <w:start w:val="1"/>
      <w:numFmt w:val="lowerLetter"/>
      <w:lvlText w:val="%8."/>
      <w:lvlJc w:val="left"/>
      <w:pPr>
        <w:ind w:left="5760" w:hanging="360"/>
      </w:pPr>
    </w:lvl>
    <w:lvl w:ilvl="8" w:tplc="4A9E0718">
      <w:start w:val="1"/>
      <w:numFmt w:val="lowerRoman"/>
      <w:lvlText w:val="%9."/>
      <w:lvlJc w:val="right"/>
      <w:pPr>
        <w:ind w:left="6480" w:hanging="180"/>
      </w:pPr>
    </w:lvl>
  </w:abstractNum>
  <w:abstractNum w:abstractNumId="2" w15:restartNumberingAfterBreak="0">
    <w:nsid w:val="1EA25208"/>
    <w:multiLevelType w:val="hybridMultilevel"/>
    <w:tmpl w:val="FD92637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4E2DB3"/>
    <w:multiLevelType w:val="hybridMultilevel"/>
    <w:tmpl w:val="C714E78C"/>
    <w:lvl w:ilvl="0" w:tplc="72244E5E">
      <w:start w:val="1"/>
      <w:numFmt w:val="decimal"/>
      <w:lvlText w:val="%1."/>
      <w:lvlJc w:val="left"/>
      <w:pPr>
        <w:ind w:left="360" w:hanging="360"/>
      </w:pPr>
      <w:rPr>
        <w:rFonts w:ascii="Arial" w:hAnsi="Arial" w:hint="default"/>
        <w:b w:val="0"/>
        <w:bCs/>
        <w:strike w:val="0"/>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E0C08FA"/>
    <w:multiLevelType w:val="hybridMultilevel"/>
    <w:tmpl w:val="4894A3AC"/>
    <w:lvl w:ilvl="0" w:tplc="3FA622C6">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5F5758DD"/>
    <w:multiLevelType w:val="hybridMultilevel"/>
    <w:tmpl w:val="E5B6326C"/>
    <w:lvl w:ilvl="0" w:tplc="F2868848">
      <w:start w:val="1"/>
      <w:numFmt w:val="decimal"/>
      <w:lvlText w:val="%1."/>
      <w:lvlJc w:val="left"/>
      <w:pPr>
        <w:ind w:left="720" w:hanging="360"/>
      </w:pPr>
      <w:rPr>
        <w:rFonts w:asciiTheme="minorHAnsi" w:hAnsiTheme="minorHAnsi" w:cs="Times New Roman"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7F3ACB"/>
    <w:multiLevelType w:val="hybridMultilevel"/>
    <w:tmpl w:val="E3FA8762"/>
    <w:lvl w:ilvl="0" w:tplc="EAD6D10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65DB53CE"/>
    <w:multiLevelType w:val="hybridMultilevel"/>
    <w:tmpl w:val="DB3E517A"/>
    <w:lvl w:ilvl="0" w:tplc="280471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B4283"/>
    <w:multiLevelType w:val="hybridMultilevel"/>
    <w:tmpl w:val="10BC714A"/>
    <w:lvl w:ilvl="0" w:tplc="8C9A530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893350217">
    <w:abstractNumId w:val="3"/>
  </w:num>
  <w:num w:numId="2" w16cid:durableId="192233792">
    <w:abstractNumId w:val="1"/>
  </w:num>
  <w:num w:numId="3" w16cid:durableId="855658450">
    <w:abstractNumId w:val="0"/>
  </w:num>
  <w:num w:numId="4" w16cid:durableId="1299341702">
    <w:abstractNumId w:val="4"/>
  </w:num>
  <w:num w:numId="5" w16cid:durableId="1008337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6218">
    <w:abstractNumId w:val="2"/>
  </w:num>
  <w:num w:numId="7" w16cid:durableId="1385835191">
    <w:abstractNumId w:val="8"/>
  </w:num>
  <w:num w:numId="8" w16cid:durableId="2086566959">
    <w:abstractNumId w:val="6"/>
  </w:num>
  <w:num w:numId="9" w16cid:durableId="42683532">
    <w:abstractNumId w:val="9"/>
  </w:num>
  <w:num w:numId="10" w16cid:durableId="238250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1"/>
    <w:rsid w:val="00000A46"/>
    <w:rsid w:val="00022341"/>
    <w:rsid w:val="000251DF"/>
    <w:rsid w:val="000340BF"/>
    <w:rsid w:val="00036B0B"/>
    <w:rsid w:val="00045379"/>
    <w:rsid w:val="0006D161"/>
    <w:rsid w:val="000750A0"/>
    <w:rsid w:val="0009618D"/>
    <w:rsid w:val="000A228E"/>
    <w:rsid w:val="000A41D7"/>
    <w:rsid w:val="000B7596"/>
    <w:rsid w:val="000C6EA4"/>
    <w:rsid w:val="000E171B"/>
    <w:rsid w:val="00100225"/>
    <w:rsid w:val="00102629"/>
    <w:rsid w:val="0011705D"/>
    <w:rsid w:val="00132A01"/>
    <w:rsid w:val="001345A6"/>
    <w:rsid w:val="0014553F"/>
    <w:rsid w:val="00145746"/>
    <w:rsid w:val="0018393B"/>
    <w:rsid w:val="00195FBE"/>
    <w:rsid w:val="001C16B6"/>
    <w:rsid w:val="00232758"/>
    <w:rsid w:val="0023423D"/>
    <w:rsid w:val="002447B4"/>
    <w:rsid w:val="00267964"/>
    <w:rsid w:val="002858A1"/>
    <w:rsid w:val="002903BB"/>
    <w:rsid w:val="00293BB6"/>
    <w:rsid w:val="002A3399"/>
    <w:rsid w:val="002B23F4"/>
    <w:rsid w:val="002C3E43"/>
    <w:rsid w:val="002C4EAE"/>
    <w:rsid w:val="002D5A2E"/>
    <w:rsid w:val="002E4D0E"/>
    <w:rsid w:val="00314E21"/>
    <w:rsid w:val="00335C00"/>
    <w:rsid w:val="00351EE3"/>
    <w:rsid w:val="003558E4"/>
    <w:rsid w:val="00366B54"/>
    <w:rsid w:val="00366FD1"/>
    <w:rsid w:val="00367AF9"/>
    <w:rsid w:val="00372EC5"/>
    <w:rsid w:val="003932D2"/>
    <w:rsid w:val="00397493"/>
    <w:rsid w:val="003A318F"/>
    <w:rsid w:val="003B3093"/>
    <w:rsid w:val="003B3B0D"/>
    <w:rsid w:val="003C5582"/>
    <w:rsid w:val="003C59B3"/>
    <w:rsid w:val="003D2620"/>
    <w:rsid w:val="003D27AC"/>
    <w:rsid w:val="003E3B96"/>
    <w:rsid w:val="003E619D"/>
    <w:rsid w:val="00411282"/>
    <w:rsid w:val="00414467"/>
    <w:rsid w:val="004209CE"/>
    <w:rsid w:val="00433F9B"/>
    <w:rsid w:val="00450030"/>
    <w:rsid w:val="0045346F"/>
    <w:rsid w:val="00456FCB"/>
    <w:rsid w:val="004579F1"/>
    <w:rsid w:val="0046408F"/>
    <w:rsid w:val="00476616"/>
    <w:rsid w:val="00476BEB"/>
    <w:rsid w:val="004804A1"/>
    <w:rsid w:val="00497389"/>
    <w:rsid w:val="00497D9B"/>
    <w:rsid w:val="004A756A"/>
    <w:rsid w:val="004B2CCB"/>
    <w:rsid w:val="004B4AC9"/>
    <w:rsid w:val="004B67FF"/>
    <w:rsid w:val="004C6B24"/>
    <w:rsid w:val="004D4F93"/>
    <w:rsid w:val="0050193B"/>
    <w:rsid w:val="00527E0A"/>
    <w:rsid w:val="0058788E"/>
    <w:rsid w:val="00593381"/>
    <w:rsid w:val="005C350E"/>
    <w:rsid w:val="005D1124"/>
    <w:rsid w:val="005D2723"/>
    <w:rsid w:val="005F5215"/>
    <w:rsid w:val="005F54A3"/>
    <w:rsid w:val="005F64E8"/>
    <w:rsid w:val="005F65A9"/>
    <w:rsid w:val="00627609"/>
    <w:rsid w:val="0064448E"/>
    <w:rsid w:val="006722B3"/>
    <w:rsid w:val="006755CC"/>
    <w:rsid w:val="006944AC"/>
    <w:rsid w:val="00696D6B"/>
    <w:rsid w:val="006A17E6"/>
    <w:rsid w:val="006D4657"/>
    <w:rsid w:val="006F05C1"/>
    <w:rsid w:val="006F65FA"/>
    <w:rsid w:val="00703A70"/>
    <w:rsid w:val="00731612"/>
    <w:rsid w:val="007329E2"/>
    <w:rsid w:val="00735D2F"/>
    <w:rsid w:val="007426CC"/>
    <w:rsid w:val="00744981"/>
    <w:rsid w:val="00744FDE"/>
    <w:rsid w:val="00753FB2"/>
    <w:rsid w:val="00763126"/>
    <w:rsid w:val="007942CB"/>
    <w:rsid w:val="007A5BD3"/>
    <w:rsid w:val="007D1B49"/>
    <w:rsid w:val="007E7D79"/>
    <w:rsid w:val="00800B07"/>
    <w:rsid w:val="00803995"/>
    <w:rsid w:val="00804B8C"/>
    <w:rsid w:val="00822CEA"/>
    <w:rsid w:val="00845079"/>
    <w:rsid w:val="0085013A"/>
    <w:rsid w:val="00855CC4"/>
    <w:rsid w:val="0088129B"/>
    <w:rsid w:val="0088346F"/>
    <w:rsid w:val="0088503D"/>
    <w:rsid w:val="0088753B"/>
    <w:rsid w:val="0089189F"/>
    <w:rsid w:val="008947B6"/>
    <w:rsid w:val="008B49D2"/>
    <w:rsid w:val="008C3868"/>
    <w:rsid w:val="008D3138"/>
    <w:rsid w:val="008E00BD"/>
    <w:rsid w:val="008E6821"/>
    <w:rsid w:val="008E724D"/>
    <w:rsid w:val="008F0FCC"/>
    <w:rsid w:val="00906268"/>
    <w:rsid w:val="00935164"/>
    <w:rsid w:val="00957177"/>
    <w:rsid w:val="00960084"/>
    <w:rsid w:val="009611D5"/>
    <w:rsid w:val="00984F22"/>
    <w:rsid w:val="009A49BF"/>
    <w:rsid w:val="009C400B"/>
    <w:rsid w:val="009D34B2"/>
    <w:rsid w:val="009D440B"/>
    <w:rsid w:val="009D7A53"/>
    <w:rsid w:val="009E2713"/>
    <w:rsid w:val="009F0C9A"/>
    <w:rsid w:val="009F1672"/>
    <w:rsid w:val="009F6C75"/>
    <w:rsid w:val="00A07719"/>
    <w:rsid w:val="00A130ED"/>
    <w:rsid w:val="00A20C9B"/>
    <w:rsid w:val="00A45719"/>
    <w:rsid w:val="00A5710F"/>
    <w:rsid w:val="00A75C54"/>
    <w:rsid w:val="00A77CC4"/>
    <w:rsid w:val="00AB3172"/>
    <w:rsid w:val="00AB459C"/>
    <w:rsid w:val="00AC349F"/>
    <w:rsid w:val="00AC59C5"/>
    <w:rsid w:val="00AD33F6"/>
    <w:rsid w:val="00AD6D8B"/>
    <w:rsid w:val="00B11AC3"/>
    <w:rsid w:val="00B149C6"/>
    <w:rsid w:val="00B237DF"/>
    <w:rsid w:val="00B24685"/>
    <w:rsid w:val="00B4267D"/>
    <w:rsid w:val="00B429AE"/>
    <w:rsid w:val="00B46522"/>
    <w:rsid w:val="00B60D91"/>
    <w:rsid w:val="00B62AB5"/>
    <w:rsid w:val="00B62CA2"/>
    <w:rsid w:val="00B75675"/>
    <w:rsid w:val="00B806C5"/>
    <w:rsid w:val="00BA3184"/>
    <w:rsid w:val="00BA5847"/>
    <w:rsid w:val="00BB49D4"/>
    <w:rsid w:val="00BC483E"/>
    <w:rsid w:val="00BC5B75"/>
    <w:rsid w:val="00BC7545"/>
    <w:rsid w:val="00BD3514"/>
    <w:rsid w:val="00BF14E4"/>
    <w:rsid w:val="00BF3B00"/>
    <w:rsid w:val="00C01F80"/>
    <w:rsid w:val="00C12912"/>
    <w:rsid w:val="00C213F3"/>
    <w:rsid w:val="00C22B05"/>
    <w:rsid w:val="00C26239"/>
    <w:rsid w:val="00C316F3"/>
    <w:rsid w:val="00C34496"/>
    <w:rsid w:val="00C377F9"/>
    <w:rsid w:val="00C43C73"/>
    <w:rsid w:val="00C50175"/>
    <w:rsid w:val="00C85818"/>
    <w:rsid w:val="00C91C6C"/>
    <w:rsid w:val="00C9224E"/>
    <w:rsid w:val="00C9695D"/>
    <w:rsid w:val="00CA4B1D"/>
    <w:rsid w:val="00CB5B9F"/>
    <w:rsid w:val="00CC12E8"/>
    <w:rsid w:val="00CC3017"/>
    <w:rsid w:val="00CC7F43"/>
    <w:rsid w:val="00CD0467"/>
    <w:rsid w:val="00CD4054"/>
    <w:rsid w:val="00CE78BA"/>
    <w:rsid w:val="00D0166E"/>
    <w:rsid w:val="00D30555"/>
    <w:rsid w:val="00D33EF9"/>
    <w:rsid w:val="00D74BDB"/>
    <w:rsid w:val="00D75B91"/>
    <w:rsid w:val="00D81E85"/>
    <w:rsid w:val="00D90C36"/>
    <w:rsid w:val="00D92951"/>
    <w:rsid w:val="00DA34C6"/>
    <w:rsid w:val="00DA5F42"/>
    <w:rsid w:val="00DB6293"/>
    <w:rsid w:val="00DC5CE5"/>
    <w:rsid w:val="00DD752D"/>
    <w:rsid w:val="00DE0682"/>
    <w:rsid w:val="00DE7FC2"/>
    <w:rsid w:val="00DF5C88"/>
    <w:rsid w:val="00DF6ED5"/>
    <w:rsid w:val="00E17BEE"/>
    <w:rsid w:val="00E33306"/>
    <w:rsid w:val="00E33FAA"/>
    <w:rsid w:val="00E40573"/>
    <w:rsid w:val="00E508A3"/>
    <w:rsid w:val="00E67259"/>
    <w:rsid w:val="00E70803"/>
    <w:rsid w:val="00E81ED4"/>
    <w:rsid w:val="00E851B4"/>
    <w:rsid w:val="00E9078F"/>
    <w:rsid w:val="00E967CE"/>
    <w:rsid w:val="00EA7FDB"/>
    <w:rsid w:val="00ED48CC"/>
    <w:rsid w:val="00ED6A5B"/>
    <w:rsid w:val="00EE10D1"/>
    <w:rsid w:val="00EE3312"/>
    <w:rsid w:val="00F052A5"/>
    <w:rsid w:val="00F10816"/>
    <w:rsid w:val="00F24331"/>
    <w:rsid w:val="00F41E7D"/>
    <w:rsid w:val="00F467FA"/>
    <w:rsid w:val="00F526B4"/>
    <w:rsid w:val="00F61CFA"/>
    <w:rsid w:val="00FA52C3"/>
    <w:rsid w:val="00FB1C55"/>
    <w:rsid w:val="00FB2831"/>
    <w:rsid w:val="00FF06FE"/>
    <w:rsid w:val="00FF2140"/>
    <w:rsid w:val="01DA7410"/>
    <w:rsid w:val="021707E8"/>
    <w:rsid w:val="03AA43BE"/>
    <w:rsid w:val="03AD8B1E"/>
    <w:rsid w:val="03CAB2DD"/>
    <w:rsid w:val="04AD15D3"/>
    <w:rsid w:val="04EB790B"/>
    <w:rsid w:val="0576E89B"/>
    <w:rsid w:val="05A223CD"/>
    <w:rsid w:val="05CB581E"/>
    <w:rsid w:val="05DD1ABA"/>
    <w:rsid w:val="05DE7DCD"/>
    <w:rsid w:val="0621BCAE"/>
    <w:rsid w:val="0767F636"/>
    <w:rsid w:val="076F1BFB"/>
    <w:rsid w:val="089F76A8"/>
    <w:rsid w:val="091618D4"/>
    <w:rsid w:val="092C3DF7"/>
    <w:rsid w:val="09B6402E"/>
    <w:rsid w:val="0A0691D6"/>
    <w:rsid w:val="0A151FE1"/>
    <w:rsid w:val="0A45253F"/>
    <w:rsid w:val="0B410AF1"/>
    <w:rsid w:val="0B4CCB15"/>
    <w:rsid w:val="0B999FE0"/>
    <w:rsid w:val="0BB28380"/>
    <w:rsid w:val="0D67B4D8"/>
    <w:rsid w:val="0D6F144A"/>
    <w:rsid w:val="0DDA62CF"/>
    <w:rsid w:val="0E758404"/>
    <w:rsid w:val="0F040427"/>
    <w:rsid w:val="10033F80"/>
    <w:rsid w:val="10D85DB3"/>
    <w:rsid w:val="123BD461"/>
    <w:rsid w:val="131E8870"/>
    <w:rsid w:val="1353FB97"/>
    <w:rsid w:val="1378928D"/>
    <w:rsid w:val="14646DDD"/>
    <w:rsid w:val="14E2244A"/>
    <w:rsid w:val="16E1DBC4"/>
    <w:rsid w:val="180DFC34"/>
    <w:rsid w:val="182679A5"/>
    <w:rsid w:val="18993289"/>
    <w:rsid w:val="19328EEA"/>
    <w:rsid w:val="1AF0140E"/>
    <w:rsid w:val="1BAD67BC"/>
    <w:rsid w:val="1BCE169E"/>
    <w:rsid w:val="1BEB5994"/>
    <w:rsid w:val="1BFD008D"/>
    <w:rsid w:val="1C804B9C"/>
    <w:rsid w:val="1D290070"/>
    <w:rsid w:val="1D5449F3"/>
    <w:rsid w:val="1E03757D"/>
    <w:rsid w:val="1EA2044F"/>
    <w:rsid w:val="1F39D302"/>
    <w:rsid w:val="1F723FF6"/>
    <w:rsid w:val="200ACC72"/>
    <w:rsid w:val="20569168"/>
    <w:rsid w:val="205EB110"/>
    <w:rsid w:val="2095B289"/>
    <w:rsid w:val="211D340B"/>
    <w:rsid w:val="2150B997"/>
    <w:rsid w:val="22769C1E"/>
    <w:rsid w:val="232CEB78"/>
    <w:rsid w:val="236D8A47"/>
    <w:rsid w:val="241883AA"/>
    <w:rsid w:val="24587840"/>
    <w:rsid w:val="247DB780"/>
    <w:rsid w:val="2490E7C6"/>
    <w:rsid w:val="24B583CC"/>
    <w:rsid w:val="25712FBA"/>
    <w:rsid w:val="2610A26C"/>
    <w:rsid w:val="266F77C4"/>
    <w:rsid w:val="26AA2BA1"/>
    <w:rsid w:val="2725F63B"/>
    <w:rsid w:val="27908C65"/>
    <w:rsid w:val="283CB993"/>
    <w:rsid w:val="28509209"/>
    <w:rsid w:val="288CC3F1"/>
    <w:rsid w:val="28948066"/>
    <w:rsid w:val="2967DFA4"/>
    <w:rsid w:val="29CF77B2"/>
    <w:rsid w:val="2A158E46"/>
    <w:rsid w:val="2AB1CC7A"/>
    <w:rsid w:val="2AFBB63E"/>
    <w:rsid w:val="2BC46D1D"/>
    <w:rsid w:val="2C1A5509"/>
    <w:rsid w:val="2C22C14E"/>
    <w:rsid w:val="2CEE0525"/>
    <w:rsid w:val="2DA5BFFA"/>
    <w:rsid w:val="2E4B5EF3"/>
    <w:rsid w:val="2F15E2D0"/>
    <w:rsid w:val="31A10A54"/>
    <w:rsid w:val="3243C90F"/>
    <w:rsid w:val="329F2E79"/>
    <w:rsid w:val="32FD0EA6"/>
    <w:rsid w:val="3310F620"/>
    <w:rsid w:val="3385245D"/>
    <w:rsid w:val="34353946"/>
    <w:rsid w:val="348E6433"/>
    <w:rsid w:val="35719B50"/>
    <w:rsid w:val="35F23462"/>
    <w:rsid w:val="3674C198"/>
    <w:rsid w:val="38E33951"/>
    <w:rsid w:val="38F086D5"/>
    <w:rsid w:val="39911E07"/>
    <w:rsid w:val="3A4105E5"/>
    <w:rsid w:val="3B71D604"/>
    <w:rsid w:val="3BB04C7A"/>
    <w:rsid w:val="3D0656B5"/>
    <w:rsid w:val="3D202AAA"/>
    <w:rsid w:val="3D322B3F"/>
    <w:rsid w:val="3D60C3E8"/>
    <w:rsid w:val="3E56969E"/>
    <w:rsid w:val="3E7E7F32"/>
    <w:rsid w:val="3F6FB6E9"/>
    <w:rsid w:val="3F72F584"/>
    <w:rsid w:val="44B33B42"/>
    <w:rsid w:val="44BDFCEC"/>
    <w:rsid w:val="45815CD7"/>
    <w:rsid w:val="45CA8E6E"/>
    <w:rsid w:val="4761CE4F"/>
    <w:rsid w:val="47629FB1"/>
    <w:rsid w:val="4782B870"/>
    <w:rsid w:val="47F2735B"/>
    <w:rsid w:val="48B59E97"/>
    <w:rsid w:val="48C975D4"/>
    <w:rsid w:val="48DA3B0D"/>
    <w:rsid w:val="490BA59B"/>
    <w:rsid w:val="492C1FFC"/>
    <w:rsid w:val="499DFA93"/>
    <w:rsid w:val="49F1F6A0"/>
    <w:rsid w:val="4BB010CA"/>
    <w:rsid w:val="4BB687FD"/>
    <w:rsid w:val="4BDACB98"/>
    <w:rsid w:val="4C45675B"/>
    <w:rsid w:val="4C8EA395"/>
    <w:rsid w:val="4D19A7FC"/>
    <w:rsid w:val="4D47F739"/>
    <w:rsid w:val="50968791"/>
    <w:rsid w:val="5171260A"/>
    <w:rsid w:val="519FCF9D"/>
    <w:rsid w:val="5282537B"/>
    <w:rsid w:val="52AA97F9"/>
    <w:rsid w:val="52C817D6"/>
    <w:rsid w:val="52CFE624"/>
    <w:rsid w:val="53290B5D"/>
    <w:rsid w:val="53CCF73A"/>
    <w:rsid w:val="54053EDD"/>
    <w:rsid w:val="545A9320"/>
    <w:rsid w:val="54B634C2"/>
    <w:rsid w:val="559B5A1C"/>
    <w:rsid w:val="55C2E54C"/>
    <w:rsid w:val="55DCB262"/>
    <w:rsid w:val="560016C6"/>
    <w:rsid w:val="567D5F42"/>
    <w:rsid w:val="568A8BBC"/>
    <w:rsid w:val="5701BD1F"/>
    <w:rsid w:val="570ED3F5"/>
    <w:rsid w:val="5710D95C"/>
    <w:rsid w:val="5743D2C6"/>
    <w:rsid w:val="57ED2531"/>
    <w:rsid w:val="58282CF0"/>
    <w:rsid w:val="5829886E"/>
    <w:rsid w:val="584BABC9"/>
    <w:rsid w:val="5883CA33"/>
    <w:rsid w:val="595AE533"/>
    <w:rsid w:val="59BB3224"/>
    <w:rsid w:val="59F7F873"/>
    <w:rsid w:val="5A1BF285"/>
    <w:rsid w:val="5A35BAB9"/>
    <w:rsid w:val="5A75F56E"/>
    <w:rsid w:val="5A90B2F3"/>
    <w:rsid w:val="5A9E098B"/>
    <w:rsid w:val="5B2EAE76"/>
    <w:rsid w:val="5C76E04F"/>
    <w:rsid w:val="5CC49C31"/>
    <w:rsid w:val="5CCFB1F7"/>
    <w:rsid w:val="5CFEC8EC"/>
    <w:rsid w:val="5D49E193"/>
    <w:rsid w:val="5D5E0CB7"/>
    <w:rsid w:val="5DB63A30"/>
    <w:rsid w:val="5DD5FD93"/>
    <w:rsid w:val="5DFA23A6"/>
    <w:rsid w:val="5E05308F"/>
    <w:rsid w:val="5E17CD04"/>
    <w:rsid w:val="5ED27610"/>
    <w:rsid w:val="5F3AADF9"/>
    <w:rsid w:val="5F9F296B"/>
    <w:rsid w:val="5FCF35C4"/>
    <w:rsid w:val="60508AF5"/>
    <w:rsid w:val="618164FD"/>
    <w:rsid w:val="61BABD24"/>
    <w:rsid w:val="624D242D"/>
    <w:rsid w:val="62F81CBD"/>
    <w:rsid w:val="639AAA36"/>
    <w:rsid w:val="63B0DF6D"/>
    <w:rsid w:val="6417C759"/>
    <w:rsid w:val="6444DFAD"/>
    <w:rsid w:val="644DC548"/>
    <w:rsid w:val="645E73B1"/>
    <w:rsid w:val="648AD5B0"/>
    <w:rsid w:val="6502C095"/>
    <w:rsid w:val="6505A37F"/>
    <w:rsid w:val="6556A75E"/>
    <w:rsid w:val="65CAEDD1"/>
    <w:rsid w:val="65DCBA30"/>
    <w:rsid w:val="66F67E69"/>
    <w:rsid w:val="683655DD"/>
    <w:rsid w:val="68BBA7DB"/>
    <w:rsid w:val="68EF427A"/>
    <w:rsid w:val="691B4239"/>
    <w:rsid w:val="69A63017"/>
    <w:rsid w:val="6A191A92"/>
    <w:rsid w:val="6A224BC2"/>
    <w:rsid w:val="6A6DA030"/>
    <w:rsid w:val="6A6DE22B"/>
    <w:rsid w:val="6A830017"/>
    <w:rsid w:val="6B14E68C"/>
    <w:rsid w:val="6D756B79"/>
    <w:rsid w:val="6DAE1890"/>
    <w:rsid w:val="6E3CBD90"/>
    <w:rsid w:val="6ED32FC0"/>
    <w:rsid w:val="7088B0CA"/>
    <w:rsid w:val="709CD790"/>
    <w:rsid w:val="71F9D3BD"/>
    <w:rsid w:val="725BAFF3"/>
    <w:rsid w:val="72919C20"/>
    <w:rsid w:val="735AC494"/>
    <w:rsid w:val="73BD2461"/>
    <w:rsid w:val="74039E30"/>
    <w:rsid w:val="745303E5"/>
    <w:rsid w:val="746E1A3B"/>
    <w:rsid w:val="74902767"/>
    <w:rsid w:val="74BB27AD"/>
    <w:rsid w:val="7534A9C0"/>
    <w:rsid w:val="76074BE8"/>
    <w:rsid w:val="788FBE20"/>
    <w:rsid w:val="78AC5970"/>
    <w:rsid w:val="7A9F52E5"/>
    <w:rsid w:val="7AAB6F0F"/>
    <w:rsid w:val="7AB2E577"/>
    <w:rsid w:val="7BA1E357"/>
    <w:rsid w:val="7C2DBAE3"/>
    <w:rsid w:val="7CBF90E7"/>
    <w:rsid w:val="7CD5CC8A"/>
    <w:rsid w:val="7CF59A25"/>
    <w:rsid w:val="7D28604B"/>
    <w:rsid w:val="7E572305"/>
    <w:rsid w:val="7E604A22"/>
    <w:rsid w:val="7EE886E2"/>
    <w:rsid w:val="7F3AB5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256"/>
  <w15:chartTrackingRefBased/>
  <w15:docId w15:val="{39A91009-6F8F-430E-AD48-5DD56FA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C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6F05C1"/>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F05C1"/>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6F05C1"/>
    <w:rPr>
      <w:vertAlign w:val="superscript"/>
    </w:rPr>
  </w:style>
  <w:style w:type="paragraph" w:customStyle="1" w:styleId="SectionVIHeader">
    <w:name w:val="Section VI. Header"/>
    <w:basedOn w:val="Normal"/>
    <w:rsid w:val="006F05C1"/>
    <w:pPr>
      <w:spacing w:before="120" w:after="240"/>
      <w:jc w:val="center"/>
    </w:pPr>
    <w:rPr>
      <w:b/>
      <w:sz w:val="36"/>
      <w:szCs w:val="20"/>
      <w:lang w:val="en-US"/>
    </w:rPr>
  </w:style>
  <w:style w:type="paragraph" w:customStyle="1" w:styleId="paragraph">
    <w:name w:val="paragraph"/>
    <w:basedOn w:val="Normal"/>
    <w:rsid w:val="004B4AC9"/>
    <w:pPr>
      <w:spacing w:before="100" w:beforeAutospacing="1" w:after="100" w:afterAutospacing="1"/>
    </w:pPr>
    <w:rPr>
      <w:lang w:val="es-CL" w:eastAsia="es-CL"/>
    </w:rPr>
  </w:style>
  <w:style w:type="character" w:customStyle="1" w:styleId="normaltextrun">
    <w:name w:val="normaltextrun"/>
    <w:basedOn w:val="Fuentedeprrafopredeter"/>
    <w:rsid w:val="004B4AC9"/>
  </w:style>
  <w:style w:type="character" w:customStyle="1" w:styleId="eop">
    <w:name w:val="eop"/>
    <w:basedOn w:val="Fuentedeprrafopredeter"/>
    <w:rsid w:val="004B4AC9"/>
  </w:style>
  <w:style w:type="paragraph" w:styleId="Prrafodelista">
    <w:name w:val="List Paragraph"/>
    <w:aliases w:val="TIT 2 IND,Bullet List,FooterText,Bullet 1,Use Case List Paragraph,lp1,Bullet Number,Citation List,본문(내용),List Paragraph (numbered (a)),3,Titulo 4,List Paragraph-Thesis,Párrafo con sangria,Normal 2,Main numbered paragraph,List_Paragraph"/>
    <w:basedOn w:val="Normal"/>
    <w:link w:val="PrrafodelistaCar"/>
    <w:uiPriority w:val="34"/>
    <w:qFormat/>
    <w:rsid w:val="003E619D"/>
    <w:pPr>
      <w:ind w:left="720"/>
      <w:contextualSpacing/>
    </w:pPr>
  </w:style>
  <w:style w:type="paragraph" w:styleId="Revisin">
    <w:name w:val="Revision"/>
    <w:hidden/>
    <w:uiPriority w:val="99"/>
    <w:semiHidden/>
    <w:rsid w:val="000251DF"/>
    <w:pPr>
      <w:spacing w:after="0" w:line="240" w:lineRule="auto"/>
    </w:pPr>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semiHidden/>
    <w:unhideWhenUsed/>
    <w:rsid w:val="000251DF"/>
    <w:pPr>
      <w:tabs>
        <w:tab w:val="center" w:pos="4419"/>
        <w:tab w:val="right" w:pos="8838"/>
      </w:tabs>
    </w:pPr>
  </w:style>
  <w:style w:type="character" w:customStyle="1" w:styleId="EncabezadoCar">
    <w:name w:val="Encabezado Car"/>
    <w:basedOn w:val="Fuentedeprrafopredeter"/>
    <w:link w:val="Encabezado"/>
    <w:uiPriority w:val="99"/>
    <w:semiHidden/>
    <w:rsid w:val="000251DF"/>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0251DF"/>
    <w:pPr>
      <w:tabs>
        <w:tab w:val="center" w:pos="4419"/>
        <w:tab w:val="right" w:pos="8838"/>
      </w:tabs>
    </w:pPr>
  </w:style>
  <w:style w:type="character" w:customStyle="1" w:styleId="PiedepginaCar">
    <w:name w:val="Pie de página Car"/>
    <w:basedOn w:val="Fuentedeprrafopredeter"/>
    <w:link w:val="Piedepgina"/>
    <w:uiPriority w:val="99"/>
    <w:semiHidden/>
    <w:rsid w:val="000251DF"/>
    <w:rPr>
      <w:rFonts w:ascii="Times New Roman" w:eastAsia="Times New Roman" w:hAnsi="Times New Roman" w:cs="Times New Roman"/>
      <w:sz w:val="24"/>
      <w:szCs w:val="24"/>
      <w:lang w:val="es-ES_tradnl"/>
    </w:rPr>
  </w:style>
  <w:style w:type="character" w:styleId="Refdecomentario">
    <w:name w:val="annotation reference"/>
    <w:basedOn w:val="Fuentedeprrafopredeter"/>
    <w:uiPriority w:val="99"/>
    <w:semiHidden/>
    <w:unhideWhenUsed/>
    <w:rsid w:val="00593381"/>
    <w:rPr>
      <w:sz w:val="16"/>
      <w:szCs w:val="16"/>
    </w:rPr>
  </w:style>
  <w:style w:type="paragraph" w:styleId="Textocomentario">
    <w:name w:val="annotation text"/>
    <w:basedOn w:val="Normal"/>
    <w:link w:val="TextocomentarioCar"/>
    <w:uiPriority w:val="99"/>
    <w:unhideWhenUsed/>
    <w:rsid w:val="00593381"/>
    <w:rPr>
      <w:sz w:val="20"/>
      <w:szCs w:val="20"/>
    </w:rPr>
  </w:style>
  <w:style w:type="character" w:customStyle="1" w:styleId="TextocomentarioCar">
    <w:name w:val="Texto comentario Car"/>
    <w:basedOn w:val="Fuentedeprrafopredeter"/>
    <w:link w:val="Textocomentario"/>
    <w:uiPriority w:val="99"/>
    <w:rsid w:val="00593381"/>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3381"/>
    <w:rPr>
      <w:b/>
      <w:bCs/>
    </w:rPr>
  </w:style>
  <w:style w:type="character" w:customStyle="1" w:styleId="AsuntodelcomentarioCar">
    <w:name w:val="Asunto del comentario Car"/>
    <w:basedOn w:val="TextocomentarioCar"/>
    <w:link w:val="Asuntodelcomentario"/>
    <w:uiPriority w:val="99"/>
    <w:semiHidden/>
    <w:rsid w:val="00593381"/>
    <w:rPr>
      <w:rFonts w:ascii="Times New Roman" w:eastAsia="Times New Roman" w:hAnsi="Times New Roman" w:cs="Times New Roman"/>
      <w:b/>
      <w:bCs/>
      <w:sz w:val="20"/>
      <w:szCs w:val="20"/>
      <w:lang w:val="es-ES_tradnl"/>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755CC"/>
    <w:rPr>
      <w:color w:val="0563C1" w:themeColor="hyperlink"/>
      <w:u w:val="single"/>
    </w:rPr>
  </w:style>
  <w:style w:type="character" w:styleId="Mencinsinresolver">
    <w:name w:val="Unresolved Mention"/>
    <w:basedOn w:val="Fuentedeprrafopredeter"/>
    <w:uiPriority w:val="99"/>
    <w:semiHidden/>
    <w:unhideWhenUsed/>
    <w:rsid w:val="006755CC"/>
    <w:rPr>
      <w:color w:val="605E5C"/>
      <w:shd w:val="clear" w:color="auto" w:fill="E1DFDD"/>
    </w:rPr>
  </w:style>
  <w:style w:type="paragraph" w:styleId="NormalWeb">
    <w:name w:val="Normal (Web)"/>
    <w:basedOn w:val="Normal"/>
    <w:uiPriority w:val="99"/>
    <w:semiHidden/>
    <w:unhideWhenUsed/>
    <w:rsid w:val="004B67FF"/>
  </w:style>
  <w:style w:type="character" w:styleId="Hipervnculovisitado">
    <w:name w:val="FollowedHyperlink"/>
    <w:basedOn w:val="Fuentedeprrafopredeter"/>
    <w:uiPriority w:val="99"/>
    <w:semiHidden/>
    <w:unhideWhenUsed/>
    <w:rsid w:val="0058788E"/>
    <w:rPr>
      <w:color w:val="954F72" w:themeColor="followedHyperlink"/>
      <w:u w:val="single"/>
    </w:rPr>
  </w:style>
  <w:style w:type="character" w:customStyle="1" w:styleId="cf01">
    <w:name w:val="cf01"/>
    <w:basedOn w:val="Fuentedeprrafopredeter"/>
    <w:rsid w:val="00DC5CE5"/>
    <w:rPr>
      <w:rFonts w:ascii="Segoe UI" w:hAnsi="Segoe UI" w:cs="Segoe UI" w:hint="default"/>
      <w:sz w:val="18"/>
      <w:szCs w:val="18"/>
    </w:rPr>
  </w:style>
  <w:style w:type="paragraph" w:customStyle="1" w:styleId="Section3-Clauses">
    <w:name w:val="Section 3 - Clauses"/>
    <w:basedOn w:val="Normal"/>
    <w:qFormat/>
    <w:rsid w:val="00DC5CE5"/>
    <w:pPr>
      <w:numPr>
        <w:numId w:val="7"/>
      </w:numPr>
      <w:spacing w:after="200"/>
      <w:ind w:left="1440"/>
    </w:pPr>
    <w:rPr>
      <w:b/>
      <w:bCs/>
      <w:sz w:val="28"/>
      <w:szCs w:val="20"/>
      <w:lang w:val="es-ES"/>
    </w:r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3 Car,Titulo 4 Car,List Paragraph-Thesis Car,Normal 2 Car"/>
    <w:link w:val="Prrafodelista"/>
    <w:uiPriority w:val="1"/>
    <w:qFormat/>
    <w:locked/>
    <w:rsid w:val="00CD4054"/>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3429">
      <w:bodyDiv w:val="1"/>
      <w:marLeft w:val="0"/>
      <w:marRight w:val="0"/>
      <w:marTop w:val="0"/>
      <w:marBottom w:val="0"/>
      <w:divBdr>
        <w:top w:val="none" w:sz="0" w:space="0" w:color="auto"/>
        <w:left w:val="none" w:sz="0" w:space="0" w:color="auto"/>
        <w:bottom w:val="none" w:sz="0" w:space="0" w:color="auto"/>
        <w:right w:val="none" w:sz="0" w:space="0" w:color="auto"/>
      </w:divBdr>
      <w:divsChild>
        <w:div w:id="524288896">
          <w:marLeft w:val="0"/>
          <w:marRight w:val="0"/>
          <w:marTop w:val="0"/>
          <w:marBottom w:val="0"/>
          <w:divBdr>
            <w:top w:val="none" w:sz="0" w:space="0" w:color="auto"/>
            <w:left w:val="none" w:sz="0" w:space="0" w:color="auto"/>
            <w:bottom w:val="none" w:sz="0" w:space="0" w:color="auto"/>
            <w:right w:val="none" w:sz="0" w:space="0" w:color="auto"/>
          </w:divBdr>
        </w:div>
        <w:div w:id="559831948">
          <w:marLeft w:val="0"/>
          <w:marRight w:val="0"/>
          <w:marTop w:val="0"/>
          <w:marBottom w:val="0"/>
          <w:divBdr>
            <w:top w:val="none" w:sz="0" w:space="0" w:color="auto"/>
            <w:left w:val="none" w:sz="0" w:space="0" w:color="auto"/>
            <w:bottom w:val="none" w:sz="0" w:space="0" w:color="auto"/>
            <w:right w:val="none" w:sz="0" w:space="0" w:color="auto"/>
          </w:divBdr>
        </w:div>
        <w:div w:id="599875541">
          <w:marLeft w:val="0"/>
          <w:marRight w:val="0"/>
          <w:marTop w:val="0"/>
          <w:marBottom w:val="0"/>
          <w:divBdr>
            <w:top w:val="none" w:sz="0" w:space="0" w:color="auto"/>
            <w:left w:val="none" w:sz="0" w:space="0" w:color="auto"/>
            <w:bottom w:val="none" w:sz="0" w:space="0" w:color="auto"/>
            <w:right w:val="none" w:sz="0" w:space="0" w:color="auto"/>
          </w:divBdr>
        </w:div>
        <w:div w:id="811214137">
          <w:marLeft w:val="0"/>
          <w:marRight w:val="0"/>
          <w:marTop w:val="0"/>
          <w:marBottom w:val="0"/>
          <w:divBdr>
            <w:top w:val="none" w:sz="0" w:space="0" w:color="auto"/>
            <w:left w:val="none" w:sz="0" w:space="0" w:color="auto"/>
            <w:bottom w:val="none" w:sz="0" w:space="0" w:color="auto"/>
            <w:right w:val="none" w:sz="0" w:space="0" w:color="auto"/>
          </w:divBdr>
        </w:div>
        <w:div w:id="1093942123">
          <w:marLeft w:val="0"/>
          <w:marRight w:val="0"/>
          <w:marTop w:val="0"/>
          <w:marBottom w:val="0"/>
          <w:divBdr>
            <w:top w:val="none" w:sz="0" w:space="0" w:color="auto"/>
            <w:left w:val="none" w:sz="0" w:space="0" w:color="auto"/>
            <w:bottom w:val="none" w:sz="0" w:space="0" w:color="auto"/>
            <w:right w:val="none" w:sz="0" w:space="0" w:color="auto"/>
          </w:divBdr>
        </w:div>
        <w:div w:id="148157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l.gob.s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bdocs.iadb.org/wsdocs/getdocument.aspx?docnum=EZSHARE-1132444900-233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op.gob.s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p@mop.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849361d-81ef-484a-8ee1-d5ccdd71ee68">
      <UserInfo>
        <DisplayName/>
        <AccountId xsi:nil="true"/>
        <AccountType/>
      </UserInfo>
    </SharedWithUsers>
    <MediaLengthInSeconds xmlns="2857a425-0abe-412e-bf00-20204b88f077" xsi:nil="true"/>
    <lcf76f155ced4ddcb4097134ff3c332f xmlns="2857a425-0abe-412e-bf00-20204b88f0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F4915632EAA48B7B6FEFCCCA9A592" ma:contentTypeVersion="13" ma:contentTypeDescription="Create a new document." ma:contentTypeScope="" ma:versionID="f6337c696a9e8fd26d2b2b452afd980a">
  <xsd:schema xmlns:xsd="http://www.w3.org/2001/XMLSchema" xmlns:xs="http://www.w3.org/2001/XMLSchema" xmlns:p="http://schemas.microsoft.com/office/2006/metadata/properties" xmlns:ns2="2857a425-0abe-412e-bf00-20204b88f077" xmlns:ns3="f849361d-81ef-484a-8ee1-d5ccdd71ee68" targetNamespace="http://schemas.microsoft.com/office/2006/metadata/properties" ma:root="true" ma:fieldsID="39715297b0e54a721776344f77db7b02" ns2:_="" ns3:_="">
    <xsd:import namespace="2857a425-0abe-412e-bf00-20204b88f077"/>
    <xsd:import namespace="f849361d-81ef-484a-8ee1-d5ccdd71e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a425-0abe-412e-bf00-20204b88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9361d-81ef-484a-8ee1-d5ccdd71e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3B5BE-41A8-46F3-82BE-CDB36CE79292}">
  <ds:schemaRefs>
    <ds:schemaRef ds:uri="http://schemas.openxmlformats.org/officeDocument/2006/bibliography"/>
  </ds:schemaRefs>
</ds:datastoreItem>
</file>

<file path=customXml/itemProps2.xml><?xml version="1.0" encoding="utf-8"?>
<ds:datastoreItem xmlns:ds="http://schemas.openxmlformats.org/officeDocument/2006/customXml" ds:itemID="{2A036397-CEAC-4FD4-8B91-25A779D66125}">
  <ds:schemaRefs>
    <ds:schemaRef ds:uri="http://schemas.microsoft.com/office/2006/metadata/properties"/>
    <ds:schemaRef ds:uri="http://schemas.microsoft.com/office/infopath/2007/PartnerControls"/>
    <ds:schemaRef ds:uri="f849361d-81ef-484a-8ee1-d5ccdd71ee68"/>
    <ds:schemaRef ds:uri="2857a425-0abe-412e-bf00-20204b88f077"/>
  </ds:schemaRefs>
</ds:datastoreItem>
</file>

<file path=customXml/itemProps3.xml><?xml version="1.0" encoding="utf-8"?>
<ds:datastoreItem xmlns:ds="http://schemas.openxmlformats.org/officeDocument/2006/customXml" ds:itemID="{DC83CD67-86D7-41A3-BF1E-4EDD0BA4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a425-0abe-412e-bf00-20204b88f077"/>
    <ds:schemaRef ds:uri="f849361d-81ef-484a-8ee1-d5ccdd71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854EB-BA16-470F-A795-847EA9F43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 Romina Maria Agustina</dc:creator>
  <cp:keywords/>
  <dc:description/>
  <cp:lastModifiedBy>Ana Rosa Paniagua</cp:lastModifiedBy>
  <cp:revision>112</cp:revision>
  <cp:lastPrinted>2025-12-05T16:49:00Z</cp:lastPrinted>
  <dcterms:created xsi:type="dcterms:W3CDTF">2025-12-01T16:58:00Z</dcterms:created>
  <dcterms:modified xsi:type="dcterms:W3CDTF">2025-12-08T18:11:00Z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0x0101006AAF4915632EAA48B7B6FEFCCCA9A592</vt:lpwstr>
  </property>
  <property fmtid="{D5CDD505-2E9C-101B-9397-08002B2CF9AE}" pid="3" name="Order">
    <vt:r8>21900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