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FF" w:rsidRDefault="00E20DFF" w:rsidP="00E20DFF">
      <w:pPr>
        <w:tabs>
          <w:tab w:val="left" w:pos="585"/>
          <w:tab w:val="center" w:pos="4419"/>
        </w:tabs>
        <w:rPr>
          <w:rFonts w:ascii="Arial" w:hAnsi="Arial"/>
          <w:b/>
          <w:lang w:val="es-ES"/>
        </w:rPr>
      </w:pPr>
      <w:r>
        <w:rPr>
          <w:b/>
          <w:noProof/>
          <w:lang w:val="es-SV" w:eastAsia="es-SV"/>
        </w:rPr>
        <w:drawing>
          <wp:anchor distT="0" distB="0" distL="114300" distR="114300" simplePos="0" relativeHeight="251662336" behindDoc="0" locked="0" layoutInCell="1" allowOverlap="1" wp14:anchorId="7541BA07" wp14:editId="758A8305">
            <wp:simplePos x="0" y="0"/>
            <wp:positionH relativeFrom="margin">
              <wp:posOffset>-57150</wp:posOffset>
            </wp:positionH>
            <wp:positionV relativeFrom="margin">
              <wp:posOffset>70485</wp:posOffset>
            </wp:positionV>
            <wp:extent cx="1914525" cy="90233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lang w:val="es-SV" w:eastAsia="es-S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0</wp:posOffset>
            </wp:positionV>
            <wp:extent cx="1603375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301" y="21174"/>
                <wp:lineTo x="2130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D69">
        <w:rPr>
          <w:rFonts w:ascii="Arial" w:hAnsi="Arial"/>
          <w:b/>
          <w:lang w:val="es-ES"/>
        </w:rPr>
        <w:t xml:space="preserve"> </w:t>
      </w:r>
      <w:bookmarkStart w:id="0" w:name="_GoBack"/>
      <w:bookmarkEnd w:id="0"/>
    </w:p>
    <w:p w:rsidR="00E20DFF" w:rsidRDefault="00E20DFF" w:rsidP="00E20DFF">
      <w:pPr>
        <w:jc w:val="center"/>
        <w:rPr>
          <w:rFonts w:ascii="Arial" w:hAnsi="Arial"/>
          <w:b/>
          <w:lang w:val="es-ES"/>
        </w:rPr>
      </w:pPr>
    </w:p>
    <w:p w:rsidR="00E20DFF" w:rsidRDefault="00E20DFF" w:rsidP="00E20DFF">
      <w:pPr>
        <w:jc w:val="center"/>
        <w:rPr>
          <w:rFonts w:ascii="Arial" w:hAnsi="Arial"/>
          <w:b/>
          <w:lang w:val="es-ES"/>
        </w:rPr>
      </w:pPr>
    </w:p>
    <w:p w:rsidR="00E20DFF" w:rsidRDefault="00E20DFF" w:rsidP="00E20DFF">
      <w:pPr>
        <w:jc w:val="center"/>
        <w:rPr>
          <w:rFonts w:ascii="Arial" w:hAnsi="Arial"/>
          <w:b/>
          <w:lang w:val="es-ES"/>
        </w:rPr>
      </w:pPr>
    </w:p>
    <w:p w:rsidR="000A36EF" w:rsidRPr="000C2A6B" w:rsidRDefault="000A36EF" w:rsidP="000A36EF">
      <w:pPr>
        <w:jc w:val="center"/>
        <w:rPr>
          <w:rFonts w:ascii="Arial" w:hAnsi="Arial"/>
          <w:b/>
          <w:i/>
          <w:lang w:val="es-ES"/>
        </w:rPr>
      </w:pPr>
      <w:r w:rsidRPr="008744CE">
        <w:rPr>
          <w:rFonts w:ascii="Arial" w:hAnsi="Arial"/>
          <w:b/>
          <w:lang w:val="es-ES"/>
        </w:rPr>
        <w:t>AVISO DE LICITACIÓN</w:t>
      </w:r>
    </w:p>
    <w:p w:rsidR="00363E5C" w:rsidRPr="00363E5C" w:rsidRDefault="00363E5C" w:rsidP="000A36EF">
      <w:pPr>
        <w:pStyle w:val="i"/>
        <w:jc w:val="center"/>
        <w:rPr>
          <w:rFonts w:ascii="Arial" w:hAnsi="Arial" w:cs="Arial"/>
          <w:b/>
          <w:szCs w:val="22"/>
          <w:lang w:val="es-SV"/>
        </w:rPr>
      </w:pPr>
      <w:r w:rsidRPr="00363E5C">
        <w:rPr>
          <w:rFonts w:ascii="Arial" w:hAnsi="Arial" w:cs="Arial"/>
          <w:b/>
          <w:szCs w:val="22"/>
          <w:lang w:val="es-SV"/>
        </w:rPr>
        <w:t>“AMPLIACIÓN DE CARRETERA CA02W, DESDE PLAYA EL OBISPO HASTA PLAYA EL ZONTE, SOBRE VÍA TURISTICA COSTERA SURF CITY (FASE 1), TRAMO II, ESTACIONES: 3+332.03 – 12+000.00 DEPARTAMENTO DE LA LIBERTAD.”</w:t>
      </w:r>
    </w:p>
    <w:p w:rsidR="000A36EF" w:rsidRPr="00363E5C" w:rsidRDefault="000A36EF" w:rsidP="000A36EF">
      <w:pPr>
        <w:pStyle w:val="i"/>
        <w:jc w:val="center"/>
        <w:rPr>
          <w:rFonts w:ascii="Arial" w:hAnsi="Arial" w:cs="Arial"/>
          <w:b/>
          <w:szCs w:val="22"/>
          <w:lang w:val="es-SV"/>
        </w:rPr>
      </w:pPr>
      <w:r w:rsidRPr="00363E5C">
        <w:rPr>
          <w:rFonts w:ascii="Arial" w:hAnsi="Arial" w:cs="Arial"/>
          <w:b/>
          <w:szCs w:val="22"/>
          <w:lang w:val="es-SV"/>
        </w:rPr>
        <w:t xml:space="preserve">LPI </w:t>
      </w:r>
      <w:r w:rsidR="00347AEC" w:rsidRPr="00363E5C">
        <w:rPr>
          <w:rFonts w:ascii="Arial" w:hAnsi="Arial" w:cs="Arial"/>
          <w:b/>
          <w:szCs w:val="22"/>
          <w:lang w:val="es-SV"/>
        </w:rPr>
        <w:t>N</w:t>
      </w:r>
      <w:r w:rsidRPr="00363E5C">
        <w:rPr>
          <w:rFonts w:ascii="Arial" w:hAnsi="Arial" w:cs="Arial"/>
          <w:b/>
          <w:szCs w:val="22"/>
          <w:lang w:val="es-SV"/>
        </w:rPr>
        <w:t>º</w:t>
      </w:r>
      <w:r w:rsidR="00347AEC" w:rsidRPr="00363E5C">
        <w:rPr>
          <w:rFonts w:ascii="Arial" w:hAnsi="Arial" w:cs="Arial"/>
          <w:b/>
          <w:szCs w:val="22"/>
          <w:lang w:val="es-SV"/>
        </w:rPr>
        <w:t xml:space="preserve">. </w:t>
      </w:r>
      <w:r w:rsidR="00363E5C">
        <w:rPr>
          <w:rFonts w:ascii="Arial" w:hAnsi="Arial" w:cs="Arial"/>
          <w:b/>
          <w:szCs w:val="22"/>
          <w:lang w:val="es-SV"/>
        </w:rPr>
        <w:t>006</w:t>
      </w:r>
      <w:r w:rsidRPr="00363E5C">
        <w:rPr>
          <w:rFonts w:ascii="Arial" w:hAnsi="Arial" w:cs="Arial"/>
          <w:b/>
          <w:szCs w:val="22"/>
          <w:lang w:val="es-SV"/>
        </w:rPr>
        <w:t>/2025</w:t>
      </w:r>
    </w:p>
    <w:p w:rsidR="000A36EF" w:rsidRPr="004B5395" w:rsidRDefault="000A36EF" w:rsidP="000A36EF">
      <w:pPr>
        <w:ind w:right="-32"/>
        <w:jc w:val="center"/>
        <w:rPr>
          <w:rFonts w:ascii="Arial" w:hAnsi="Arial" w:cs="Arial"/>
          <w:b/>
        </w:rPr>
      </w:pPr>
      <w:r w:rsidRPr="004B5395">
        <w:rPr>
          <w:rFonts w:ascii="Arial" w:hAnsi="Arial" w:cs="Arial"/>
          <w:b/>
        </w:rPr>
        <w:t>Una Etapa – Un Sobre</w:t>
      </w:r>
    </w:p>
    <w:p w:rsidR="000A36EF" w:rsidRPr="000A36EF" w:rsidRDefault="000A36EF" w:rsidP="000A36EF">
      <w:pPr>
        <w:spacing w:before="240" w:after="240"/>
        <w:ind w:right="-34"/>
        <w:rPr>
          <w:rFonts w:ascii="Arial" w:hAnsi="Arial" w:cs="Arial"/>
          <w:b/>
        </w:rPr>
      </w:pPr>
      <w:r w:rsidRPr="000A36EF">
        <w:rPr>
          <w:rFonts w:ascii="Arial" w:hAnsi="Arial" w:cs="Arial"/>
          <w:b/>
        </w:rPr>
        <w:t>Fecha:</w:t>
      </w:r>
      <w:r w:rsidR="00B345E4">
        <w:rPr>
          <w:rFonts w:ascii="Arial" w:hAnsi="Arial" w:cs="Arial"/>
          <w:b/>
        </w:rPr>
        <w:t xml:space="preserve"> 26</w:t>
      </w:r>
      <w:r w:rsidRPr="000A36EF">
        <w:rPr>
          <w:rFonts w:ascii="Arial" w:hAnsi="Arial" w:cs="Arial"/>
          <w:b/>
        </w:rPr>
        <w:t xml:space="preserve"> de </w:t>
      </w:r>
      <w:r w:rsidR="00363E5C">
        <w:rPr>
          <w:rFonts w:ascii="Arial" w:hAnsi="Arial" w:cs="Arial"/>
          <w:b/>
        </w:rPr>
        <w:t>junio</w:t>
      </w:r>
      <w:r w:rsidRPr="000A36EF">
        <w:rPr>
          <w:rFonts w:ascii="Arial" w:hAnsi="Arial" w:cs="Arial"/>
          <w:b/>
        </w:rPr>
        <w:t xml:space="preserve"> de 2025</w:t>
      </w:r>
    </w:p>
    <w:p w:rsidR="000A36EF" w:rsidRPr="004B5395" w:rsidRDefault="000A36EF" w:rsidP="000A36EF">
      <w:pPr>
        <w:pStyle w:val="i"/>
        <w:numPr>
          <w:ilvl w:val="0"/>
          <w:numId w:val="2"/>
        </w:numPr>
        <w:spacing w:before="360" w:after="120"/>
        <w:ind w:left="357" w:hanging="357"/>
        <w:rPr>
          <w:rFonts w:ascii="Arial" w:hAnsi="Arial" w:cs="Arial"/>
          <w:b/>
          <w:szCs w:val="22"/>
          <w:lang w:val="es-MX"/>
        </w:rPr>
      </w:pPr>
      <w:r w:rsidRPr="004B5395">
        <w:rPr>
          <w:rFonts w:ascii="Arial" w:hAnsi="Arial" w:cs="Arial"/>
          <w:b/>
          <w:szCs w:val="22"/>
          <w:lang w:val="es-MX"/>
        </w:rPr>
        <w:t>FUENTE DE RECURSOS</w:t>
      </w:r>
    </w:p>
    <w:p w:rsidR="00363E5C" w:rsidRPr="00363E5C" w:rsidRDefault="00363E5C" w:rsidP="00363E5C">
      <w:pPr>
        <w:jc w:val="both"/>
        <w:rPr>
          <w:rFonts w:ascii="Arial" w:eastAsia="Times New Roman" w:hAnsi="Arial" w:cstheme="minorHAnsi"/>
          <w:szCs w:val="20"/>
          <w:lang w:val="es-SV"/>
        </w:rPr>
      </w:pPr>
      <w:r w:rsidRPr="00363E5C">
        <w:rPr>
          <w:rFonts w:ascii="Arial" w:eastAsia="Times New Roman" w:hAnsi="Arial" w:cstheme="minorHAnsi"/>
          <w:szCs w:val="20"/>
          <w:lang w:val="es-SV"/>
        </w:rPr>
        <w:t>El Banco Centroamericano de Integración Económica (BCIE), como parte de los servicios que brinda a sus países socios beneficiarios, está otorgando el financiamiento total para la selección y contratación de una empresa que ejecutará la Construcción del proyecto: “AMPLIACIÓN DE CARRETERA CA02W, DESDE PLAYA EL OBISPO HASTA PLAYA EL ZONTE, SOBRE VÍA TURISTICA COSTERA SURF CITY (FASE 1), TRAMO II, ESTACIONES: 3+332.03 – 12+000.00 DEPARTAMENTO DE LA LIBERTAD”. “Programa Surf City Fase I”</w:t>
      </w:r>
    </w:p>
    <w:p w:rsidR="000A36EF" w:rsidRPr="004B5395" w:rsidRDefault="000A36EF" w:rsidP="000A36EF">
      <w:pPr>
        <w:pStyle w:val="i"/>
        <w:numPr>
          <w:ilvl w:val="0"/>
          <w:numId w:val="2"/>
        </w:numPr>
        <w:spacing w:before="360" w:after="120"/>
        <w:rPr>
          <w:rFonts w:ascii="Arial" w:hAnsi="Arial" w:cs="Arial"/>
          <w:b/>
          <w:szCs w:val="22"/>
          <w:lang w:val="es-MX"/>
        </w:rPr>
      </w:pPr>
      <w:r w:rsidRPr="004B5395">
        <w:rPr>
          <w:rFonts w:ascii="Arial" w:hAnsi="Arial" w:cs="Arial"/>
          <w:b/>
          <w:szCs w:val="22"/>
          <w:lang w:val="es-MX"/>
        </w:rPr>
        <w:t>ORGANISMO EJECUTOR Y CONTRATANTE DEL PROCESO DE LICITACIÓN</w:t>
      </w:r>
    </w:p>
    <w:p w:rsidR="00363E5C" w:rsidRPr="00363E5C" w:rsidRDefault="00363E5C" w:rsidP="00363E5C">
      <w:pPr>
        <w:pStyle w:val="Prrafodelista"/>
        <w:ind w:left="360"/>
        <w:rPr>
          <w:rFonts w:cstheme="minorHAnsi"/>
          <w:b/>
          <w:highlight w:val="yellow"/>
          <w:lang w:val="es-SV"/>
        </w:rPr>
      </w:pPr>
      <w:r w:rsidRPr="00363E5C">
        <w:rPr>
          <w:rFonts w:cstheme="minorHAnsi"/>
          <w:lang w:val="es-SV"/>
        </w:rPr>
        <w:t xml:space="preserve">2.1 Antecedentes del Contratante: el Ministerio de Obras Públicas y de Transporte (MOPT), ha solicitado financiamiento del Banco Centroamericano de Integración Económica para solventar el costo de la </w:t>
      </w:r>
      <w:r w:rsidRPr="00363E5C">
        <w:rPr>
          <w:rFonts w:cstheme="minorHAnsi"/>
          <w:color w:val="000000"/>
          <w:lang w:val="es-SV"/>
        </w:rPr>
        <w:t xml:space="preserve">Construcción del proyecto: </w:t>
      </w:r>
      <w:r w:rsidRPr="00363E5C">
        <w:rPr>
          <w:rFonts w:eastAsia="Calibri" w:cstheme="minorHAnsi"/>
          <w:color w:val="000000"/>
          <w:lang w:val="es-SV" w:eastAsia="es-SV"/>
        </w:rPr>
        <w:t>“AMPLIACIÓN DE CARRETERA CA02W, DESDE PLAYA EL OBISPO HASTA PLAYA EL ZONTE, SOBRE VÍA TURISTICA COSTERA SURF CITY (FASE 1), TRAMO II, ESTACIONES: 3+332.03 – 12+000.00 DEPARTAMENTO DE LA LIBERTAD”;</w:t>
      </w:r>
      <w:r w:rsidRPr="00363E5C">
        <w:rPr>
          <w:rFonts w:cstheme="minorHAnsi"/>
          <w:color w:val="000000"/>
          <w:lang w:val="es-SV"/>
        </w:rPr>
        <w:t xml:space="preserve"> e</w:t>
      </w:r>
      <w:r w:rsidRPr="00363E5C">
        <w:rPr>
          <w:rFonts w:cstheme="minorHAnsi"/>
          <w:lang w:val="es-SV"/>
        </w:rPr>
        <w:t>l cual en conjunto con el Comité Ejecutivo desarrollarán la presente Licitación.</w:t>
      </w:r>
    </w:p>
    <w:p w:rsidR="00363E5C" w:rsidRPr="00363E5C" w:rsidRDefault="00363E5C" w:rsidP="00363E5C">
      <w:pPr>
        <w:pStyle w:val="Prrafodelista"/>
        <w:suppressAutoHyphens/>
        <w:spacing w:before="120" w:after="120"/>
        <w:ind w:left="360" w:right="-34"/>
        <w:rPr>
          <w:rFonts w:cstheme="minorHAnsi"/>
          <w:lang w:val="es-SV"/>
        </w:rPr>
      </w:pPr>
      <w:r w:rsidRPr="00363E5C">
        <w:rPr>
          <w:rFonts w:cstheme="minorHAnsi"/>
          <w:lang w:val="es-SV"/>
        </w:rPr>
        <w:t>2.2 El Ministerio de Obras Públicas y de Transporte es el responsable del presente proceso de adquisición para lo cual invita empresas constructoras elegibles a presentar en un sobre cerrado la oferta para la contratación requerida.</w:t>
      </w:r>
    </w:p>
    <w:p w:rsidR="00363E5C" w:rsidRPr="00363E5C" w:rsidRDefault="00363E5C" w:rsidP="00363E5C">
      <w:pPr>
        <w:pStyle w:val="Prrafodelista"/>
        <w:suppressAutoHyphens/>
        <w:spacing w:before="120" w:after="120"/>
        <w:ind w:left="360" w:right="-34"/>
        <w:rPr>
          <w:rFonts w:cstheme="minorHAnsi"/>
          <w:lang w:val="es-SV"/>
        </w:rPr>
      </w:pPr>
      <w:r w:rsidRPr="00363E5C">
        <w:rPr>
          <w:rFonts w:cstheme="minorHAnsi"/>
          <w:lang w:val="es-SV"/>
        </w:rPr>
        <w:t>2.3 El contratista será seleccionado mediante una competencia internacional de acuerdo con los procedimientos del Banco Centroamericano de Integración Económica establecidos en la Política para la Obtención de Bienes, Obras, Servicios y Consultorías con Recursos del BCIE y sus Normas para la Aplicación que se encuentran en el siguiente sitio de Internet: https://www.bcie.org</w:t>
      </w:r>
      <w:r>
        <w:rPr>
          <w:rFonts w:cstheme="minorHAnsi"/>
          <w:lang w:val="es-SV"/>
        </w:rPr>
        <w:t>.</w:t>
      </w:r>
    </w:p>
    <w:p w:rsidR="000A36EF" w:rsidRDefault="000A36EF" w:rsidP="000A36EF">
      <w:pPr>
        <w:pStyle w:val="Prrafodelista"/>
        <w:suppressAutoHyphens/>
        <w:spacing w:before="120" w:after="120"/>
        <w:ind w:left="709" w:right="-34"/>
        <w:rPr>
          <w:rFonts w:cs="Arial"/>
          <w:b/>
          <w:szCs w:val="22"/>
          <w:lang w:val="es-SV"/>
        </w:rPr>
      </w:pPr>
    </w:p>
    <w:p w:rsidR="00363E5C" w:rsidRDefault="00363E5C" w:rsidP="000A36EF">
      <w:pPr>
        <w:pStyle w:val="Prrafodelista"/>
        <w:suppressAutoHyphens/>
        <w:spacing w:before="120" w:after="120"/>
        <w:ind w:left="709" w:right="-34"/>
        <w:rPr>
          <w:rFonts w:cs="Arial"/>
          <w:b/>
          <w:szCs w:val="22"/>
          <w:lang w:val="es-SV"/>
        </w:rPr>
      </w:pPr>
    </w:p>
    <w:p w:rsidR="00363E5C" w:rsidRDefault="00363E5C" w:rsidP="000A36EF">
      <w:pPr>
        <w:pStyle w:val="Prrafodelista"/>
        <w:suppressAutoHyphens/>
        <w:spacing w:before="120" w:after="120"/>
        <w:ind w:left="709" w:right="-34"/>
        <w:rPr>
          <w:rFonts w:cs="Arial"/>
          <w:b/>
          <w:szCs w:val="22"/>
          <w:lang w:val="es-SV"/>
        </w:rPr>
      </w:pPr>
    </w:p>
    <w:p w:rsidR="00363E5C" w:rsidRPr="000A36EF" w:rsidRDefault="00363E5C" w:rsidP="000A36EF">
      <w:pPr>
        <w:pStyle w:val="Prrafodelista"/>
        <w:suppressAutoHyphens/>
        <w:spacing w:before="120" w:after="120"/>
        <w:ind w:left="709" w:right="-34"/>
        <w:rPr>
          <w:rFonts w:cs="Arial"/>
          <w:b/>
          <w:szCs w:val="22"/>
          <w:lang w:val="es-SV"/>
        </w:rPr>
      </w:pPr>
    </w:p>
    <w:p w:rsidR="000A36EF" w:rsidRPr="004B5395" w:rsidRDefault="00363E5C" w:rsidP="00363E5C">
      <w:pPr>
        <w:pStyle w:val="i"/>
        <w:spacing w:before="360" w:after="120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3. </w:t>
      </w:r>
      <w:r w:rsidR="000A36EF" w:rsidRPr="004B5395">
        <w:rPr>
          <w:rFonts w:ascii="Arial" w:hAnsi="Arial" w:cs="Arial"/>
          <w:b/>
          <w:szCs w:val="22"/>
          <w:lang w:val="es-MX"/>
        </w:rPr>
        <w:t>PRESENTACIÓN DEL PROCESO DE LICITACIÓN</w:t>
      </w:r>
    </w:p>
    <w:p w:rsidR="00363E5C" w:rsidRPr="00363E5C" w:rsidRDefault="00347AEC" w:rsidP="00363E5C">
      <w:pPr>
        <w:numPr>
          <w:ilvl w:val="1"/>
          <w:numId w:val="3"/>
        </w:numPr>
        <w:suppressAutoHyphens/>
        <w:spacing w:before="120" w:after="120" w:line="240" w:lineRule="auto"/>
        <w:ind w:left="426" w:right="-34" w:hanging="426"/>
        <w:jc w:val="both"/>
        <w:rPr>
          <w:rFonts w:ascii="Arial" w:hAnsi="Arial" w:cs="Arial"/>
          <w:lang w:val="es-ES"/>
        </w:rPr>
      </w:pPr>
      <w:r w:rsidRPr="00363E5C">
        <w:rPr>
          <w:rFonts w:ascii="Arial" w:hAnsi="Arial" w:cs="Arial"/>
        </w:rPr>
        <w:t>La</w:t>
      </w:r>
      <w:r w:rsidR="000A36EF" w:rsidRPr="00363E5C">
        <w:rPr>
          <w:rFonts w:ascii="Arial" w:hAnsi="Arial" w:cs="Arial"/>
        </w:rPr>
        <w:t xml:space="preserve"> obra a contratar se enmarca en </w:t>
      </w:r>
      <w:r w:rsidR="00363E5C" w:rsidRPr="00363E5C">
        <w:rPr>
          <w:rFonts w:ascii="Arial" w:hAnsi="Arial" w:cs="Arial"/>
          <w:lang w:val="es-ES"/>
        </w:rPr>
        <w:t xml:space="preserve">Mejorar la infraestructura vial, la red peatonal y de ciclistas, de un tramo de 8.67 kilómetros de la ruta CA02W a través de la ampliación a cuatro carriles (dos por sentido e incluyendo aceras y ciclo vía), entre el P.K. 3+332.03, playa </w:t>
      </w:r>
      <w:proofErr w:type="spellStart"/>
      <w:r w:rsidR="00363E5C" w:rsidRPr="00363E5C">
        <w:rPr>
          <w:rFonts w:ascii="Arial" w:hAnsi="Arial" w:cs="Arial"/>
          <w:lang w:val="es-ES"/>
        </w:rPr>
        <w:t>Conchalío</w:t>
      </w:r>
      <w:proofErr w:type="spellEnd"/>
      <w:r w:rsidR="00363E5C" w:rsidRPr="00363E5C">
        <w:rPr>
          <w:rFonts w:ascii="Arial" w:hAnsi="Arial" w:cs="Arial"/>
          <w:lang w:val="es-ES"/>
        </w:rPr>
        <w:t xml:space="preserve">, y el P.K. 12+000.00, en las proximidades del acceso al complejo Residencial </w:t>
      </w:r>
      <w:proofErr w:type="spellStart"/>
      <w:r w:rsidR="00363E5C" w:rsidRPr="00363E5C">
        <w:rPr>
          <w:rFonts w:ascii="Arial" w:hAnsi="Arial" w:cs="Arial"/>
          <w:lang w:val="es-ES"/>
        </w:rPr>
        <w:t>Xanadú</w:t>
      </w:r>
      <w:proofErr w:type="spellEnd"/>
      <w:r w:rsidR="00363E5C" w:rsidRPr="00363E5C">
        <w:rPr>
          <w:rFonts w:ascii="Arial" w:hAnsi="Arial" w:cs="Arial"/>
          <w:lang w:val="es-ES"/>
        </w:rPr>
        <w:t>, en el departamento de La Libertad.</w:t>
      </w:r>
    </w:p>
    <w:p w:rsidR="000A36EF" w:rsidRPr="00363E5C" w:rsidRDefault="000A36EF" w:rsidP="000A36EF">
      <w:pPr>
        <w:numPr>
          <w:ilvl w:val="1"/>
          <w:numId w:val="3"/>
        </w:numPr>
        <w:suppressAutoHyphens/>
        <w:spacing w:before="120" w:after="120" w:line="240" w:lineRule="auto"/>
        <w:ind w:left="426" w:right="-34" w:hanging="426"/>
        <w:jc w:val="both"/>
        <w:rPr>
          <w:rFonts w:ascii="Arial" w:hAnsi="Arial" w:cs="Arial"/>
        </w:rPr>
      </w:pPr>
      <w:r w:rsidRPr="00363E5C">
        <w:rPr>
          <w:rFonts w:ascii="Arial" w:hAnsi="Arial" w:cs="Arial"/>
        </w:rPr>
        <w:t>El contratante pone a disposición de los interesados toda la documentación relacionada con esta licitación, necesaria para la preparación de las ofertas.</w:t>
      </w:r>
    </w:p>
    <w:p w:rsidR="000A36EF" w:rsidRPr="0051052F" w:rsidRDefault="000A36EF" w:rsidP="000A36EF">
      <w:pPr>
        <w:pStyle w:val="wfxRecipient"/>
        <w:tabs>
          <w:tab w:val="right" w:pos="7308"/>
        </w:tabs>
        <w:overflowPunct/>
        <w:autoSpaceDE/>
        <w:spacing w:before="120" w:after="120"/>
        <w:ind w:left="450" w:right="74" w:hanging="90"/>
        <w:jc w:val="both"/>
        <w:textAlignment w:val="auto"/>
        <w:rPr>
          <w:rFonts w:cs="Arial"/>
          <w:i/>
          <w:color w:val="FF0000"/>
          <w:szCs w:val="22"/>
          <w:lang w:val="es-HN"/>
        </w:rPr>
      </w:pPr>
      <w:r w:rsidRPr="0051052F">
        <w:rPr>
          <w:rFonts w:cs="Arial"/>
          <w:szCs w:val="22"/>
          <w:lang w:val="es-HN"/>
        </w:rPr>
        <w:tab/>
        <w:t xml:space="preserve">Dicha información estará disponible </w:t>
      </w:r>
      <w:r w:rsidRPr="000A36EF">
        <w:rPr>
          <w:rFonts w:cs="Arial"/>
          <w:szCs w:val="22"/>
          <w:lang w:val="es-HN"/>
        </w:rPr>
        <w:t>sin costo alguno:</w:t>
      </w:r>
    </w:p>
    <w:p w:rsidR="000A36EF" w:rsidRPr="00547428" w:rsidRDefault="000A36EF" w:rsidP="000A36EF">
      <w:pPr>
        <w:pStyle w:val="wfxRecipient"/>
        <w:numPr>
          <w:ilvl w:val="0"/>
          <w:numId w:val="1"/>
        </w:numPr>
        <w:tabs>
          <w:tab w:val="left" w:pos="567"/>
        </w:tabs>
        <w:overflowPunct/>
        <w:autoSpaceDE/>
        <w:spacing w:before="120" w:after="120"/>
        <w:ind w:left="1276" w:right="74" w:hanging="425"/>
        <w:jc w:val="both"/>
        <w:textAlignment w:val="auto"/>
        <w:rPr>
          <w:rFonts w:cs="Arial"/>
          <w:szCs w:val="22"/>
          <w:lang w:val="es-HN"/>
        </w:rPr>
      </w:pPr>
      <w:r w:rsidRPr="0051052F">
        <w:rPr>
          <w:rFonts w:cs="Arial"/>
          <w:szCs w:val="22"/>
          <w:lang w:val="es-HN"/>
        </w:rPr>
        <w:t xml:space="preserve">Solicitarlas al correo </w:t>
      </w:r>
      <w:hyperlink r:id="rId7" w:history="1">
        <w:r w:rsidRPr="000A36EF">
          <w:rPr>
            <w:rStyle w:val="Hipervnculo"/>
            <w:rFonts w:cs="Arial"/>
            <w:color w:val="auto"/>
            <w:szCs w:val="22"/>
            <w:u w:val="none"/>
            <w:lang w:val="es-HN"/>
          </w:rPr>
          <w:t>ucp@mop.gob.sv</w:t>
        </w:r>
      </w:hyperlink>
      <w:r w:rsidRPr="000A36EF">
        <w:rPr>
          <w:rStyle w:val="Hipervnculo"/>
          <w:rFonts w:cs="Arial"/>
          <w:color w:val="auto"/>
          <w:szCs w:val="22"/>
          <w:u w:val="none"/>
          <w:lang w:val="es-HN"/>
        </w:rPr>
        <w:t xml:space="preserve"> a partir del día </w:t>
      </w:r>
      <w:r w:rsidR="00B345E4" w:rsidRPr="00547428">
        <w:rPr>
          <w:rStyle w:val="Hipervnculo"/>
          <w:rFonts w:cs="Arial"/>
          <w:color w:val="auto"/>
          <w:szCs w:val="22"/>
          <w:u w:val="none"/>
          <w:lang w:val="es-HN"/>
        </w:rPr>
        <w:t>27</w:t>
      </w:r>
      <w:r w:rsidRPr="00547428">
        <w:rPr>
          <w:rStyle w:val="Hipervnculo"/>
          <w:rFonts w:cs="Arial"/>
          <w:color w:val="auto"/>
          <w:szCs w:val="22"/>
          <w:u w:val="none"/>
          <w:lang w:val="es-HN"/>
        </w:rPr>
        <w:t xml:space="preserve"> de </w:t>
      </w:r>
      <w:r w:rsidR="00B345E4" w:rsidRPr="00547428">
        <w:rPr>
          <w:rStyle w:val="Hipervnculo"/>
          <w:rFonts w:cs="Arial"/>
          <w:color w:val="auto"/>
          <w:szCs w:val="22"/>
          <w:u w:val="none"/>
          <w:lang w:val="es-HN"/>
        </w:rPr>
        <w:t>junio</w:t>
      </w:r>
      <w:r w:rsidRPr="00547428">
        <w:rPr>
          <w:rStyle w:val="Hipervnculo"/>
          <w:rFonts w:cs="Arial"/>
          <w:color w:val="auto"/>
          <w:szCs w:val="22"/>
          <w:u w:val="none"/>
          <w:lang w:val="es-HN"/>
        </w:rPr>
        <w:t xml:space="preserve"> de 2025</w:t>
      </w:r>
      <w:r w:rsidRPr="00547428">
        <w:rPr>
          <w:rFonts w:cs="Arial"/>
          <w:szCs w:val="22"/>
          <w:lang w:val="es-HN"/>
        </w:rPr>
        <w:t>; indicando nombre de la persona jurídica y correo electrónico.</w:t>
      </w:r>
    </w:p>
    <w:p w:rsidR="000A36EF" w:rsidRPr="00547428" w:rsidRDefault="000A36EF" w:rsidP="000A36EF">
      <w:pPr>
        <w:pStyle w:val="wfxRecipient"/>
        <w:numPr>
          <w:ilvl w:val="0"/>
          <w:numId w:val="1"/>
        </w:numPr>
        <w:tabs>
          <w:tab w:val="left" w:pos="567"/>
        </w:tabs>
        <w:overflowPunct/>
        <w:autoSpaceDE/>
        <w:spacing w:before="120" w:after="120"/>
        <w:ind w:left="1276" w:right="74" w:hanging="425"/>
        <w:jc w:val="both"/>
        <w:textAlignment w:val="auto"/>
        <w:rPr>
          <w:rFonts w:cs="Arial"/>
          <w:szCs w:val="22"/>
          <w:lang w:val="es-HN"/>
        </w:rPr>
      </w:pPr>
      <w:r w:rsidRPr="00547428">
        <w:rPr>
          <w:rFonts w:cs="Arial"/>
          <w:szCs w:val="22"/>
          <w:lang w:val="es-HN"/>
        </w:rPr>
        <w:t xml:space="preserve">Para descarga en el sitio web: www.comprasal.gob.sv sin costo alguno, desde las 00:00 horas del </w:t>
      </w:r>
      <w:r w:rsidR="006C7640" w:rsidRPr="00547428">
        <w:rPr>
          <w:rFonts w:cs="Arial"/>
          <w:szCs w:val="22"/>
          <w:lang w:val="es-HN"/>
        </w:rPr>
        <w:t>2</w:t>
      </w:r>
      <w:r w:rsidR="00B345E4" w:rsidRPr="00547428">
        <w:rPr>
          <w:rFonts w:cs="Arial"/>
          <w:szCs w:val="22"/>
          <w:lang w:val="es-HN"/>
        </w:rPr>
        <w:t>7</w:t>
      </w:r>
      <w:r w:rsidRPr="00547428">
        <w:rPr>
          <w:rFonts w:cs="Arial"/>
          <w:szCs w:val="22"/>
          <w:lang w:val="es-HN"/>
        </w:rPr>
        <w:t xml:space="preserve"> de </w:t>
      </w:r>
      <w:r w:rsidR="00B345E4" w:rsidRPr="00547428">
        <w:rPr>
          <w:rFonts w:cs="Arial"/>
          <w:szCs w:val="22"/>
          <w:lang w:val="es-HN"/>
        </w:rPr>
        <w:t>junio</w:t>
      </w:r>
      <w:r w:rsidRPr="00547428">
        <w:rPr>
          <w:rFonts w:cs="Arial"/>
          <w:szCs w:val="22"/>
          <w:lang w:val="es-HN"/>
        </w:rPr>
        <w:t xml:space="preserve"> de 2025 hasta las 23:59 horas del </w:t>
      </w:r>
      <w:r w:rsidR="00B345E4" w:rsidRPr="00547428">
        <w:rPr>
          <w:rFonts w:cs="Arial"/>
          <w:szCs w:val="22"/>
          <w:lang w:val="es-HN"/>
        </w:rPr>
        <w:t>15</w:t>
      </w:r>
      <w:r w:rsidRPr="00547428">
        <w:rPr>
          <w:rFonts w:cs="Arial"/>
          <w:szCs w:val="22"/>
          <w:lang w:val="es-HN"/>
        </w:rPr>
        <w:t xml:space="preserve"> de </w:t>
      </w:r>
      <w:r w:rsidR="00B345E4" w:rsidRPr="00547428">
        <w:rPr>
          <w:rFonts w:cs="Arial"/>
          <w:szCs w:val="22"/>
          <w:lang w:val="es-HN"/>
        </w:rPr>
        <w:t>agosto</w:t>
      </w:r>
      <w:r w:rsidRPr="00547428">
        <w:rPr>
          <w:rFonts w:cs="Arial"/>
          <w:szCs w:val="22"/>
          <w:lang w:val="es-HN"/>
        </w:rPr>
        <w:t xml:space="preserve"> de 2025.</w:t>
      </w:r>
    </w:p>
    <w:p w:rsidR="000A36EF" w:rsidRPr="00547428" w:rsidRDefault="000A36EF" w:rsidP="000A36EF">
      <w:pPr>
        <w:pStyle w:val="wfxRecipient"/>
        <w:numPr>
          <w:ilvl w:val="0"/>
          <w:numId w:val="1"/>
        </w:numPr>
        <w:tabs>
          <w:tab w:val="left" w:pos="567"/>
        </w:tabs>
        <w:spacing w:before="120" w:after="120"/>
        <w:ind w:left="1276" w:right="74" w:hanging="425"/>
        <w:jc w:val="both"/>
        <w:rPr>
          <w:rFonts w:cs="Arial"/>
          <w:szCs w:val="22"/>
          <w:lang w:val="es-HN"/>
        </w:rPr>
      </w:pPr>
      <w:r w:rsidRPr="00547428">
        <w:rPr>
          <w:rFonts w:cs="Arial"/>
          <w:szCs w:val="22"/>
          <w:lang w:val="es-HN"/>
        </w:rPr>
        <w:t xml:space="preserve">Además, pueden descargar las Bases de Licitación, desde la página del Ministerio de Obras Públicas y de Transporte </w:t>
      </w:r>
      <w:hyperlink r:id="rId8" w:history="1">
        <w:r w:rsidRPr="00547428">
          <w:rPr>
            <w:rStyle w:val="Hipervnculo"/>
            <w:rFonts w:cs="Arial"/>
            <w:color w:val="auto"/>
            <w:szCs w:val="22"/>
            <w:u w:val="none"/>
            <w:lang w:val="es-HN"/>
          </w:rPr>
          <w:t>www.mop.gob.sv</w:t>
        </w:r>
      </w:hyperlink>
      <w:r w:rsidRPr="00547428">
        <w:rPr>
          <w:rFonts w:cs="Arial"/>
          <w:szCs w:val="22"/>
          <w:lang w:val="es-HN"/>
        </w:rPr>
        <w:t xml:space="preserve"> a partir del día </w:t>
      </w:r>
      <w:r w:rsidR="00B345E4" w:rsidRPr="00547428">
        <w:rPr>
          <w:rFonts w:cs="Arial"/>
          <w:szCs w:val="22"/>
          <w:lang w:val="es-HN"/>
        </w:rPr>
        <w:t>27</w:t>
      </w:r>
      <w:r w:rsidRPr="00547428">
        <w:rPr>
          <w:rFonts w:cs="Arial"/>
          <w:szCs w:val="22"/>
          <w:lang w:val="es-HN"/>
        </w:rPr>
        <w:t xml:space="preserve"> de </w:t>
      </w:r>
      <w:r w:rsidR="00B345E4" w:rsidRPr="00547428">
        <w:rPr>
          <w:rFonts w:cs="Arial"/>
          <w:szCs w:val="22"/>
          <w:lang w:val="es-HN"/>
        </w:rPr>
        <w:t>junio</w:t>
      </w:r>
      <w:r w:rsidRPr="00547428">
        <w:rPr>
          <w:rFonts w:cs="Arial"/>
          <w:szCs w:val="22"/>
          <w:lang w:val="es-HN"/>
        </w:rPr>
        <w:t xml:space="preserve"> de 2025.</w:t>
      </w:r>
    </w:p>
    <w:p w:rsidR="000A36EF" w:rsidRPr="00220F19" w:rsidRDefault="000A36EF" w:rsidP="000A36EF">
      <w:pPr>
        <w:pStyle w:val="wfxRecipient"/>
        <w:tabs>
          <w:tab w:val="left" w:pos="567"/>
        </w:tabs>
        <w:overflowPunct/>
        <w:autoSpaceDE/>
        <w:spacing w:before="120" w:after="120"/>
        <w:ind w:left="1276" w:right="74"/>
        <w:jc w:val="both"/>
        <w:textAlignment w:val="auto"/>
        <w:rPr>
          <w:rFonts w:cs="Arial"/>
          <w:szCs w:val="22"/>
          <w:lang w:val="es-HN"/>
        </w:rPr>
      </w:pPr>
      <w:r w:rsidRPr="00220F19">
        <w:rPr>
          <w:rFonts w:cs="Arial"/>
          <w:szCs w:val="22"/>
          <w:lang w:val="es-HN"/>
        </w:rPr>
        <w:t>Para completar el proceso de descarga por medio de la Página web antes mencionada deberán enviar un correo a la dirección ucp@mop.gob.sv; debiendo proporcionar nombre de la sociedad y correos electrónicos, de lo contrario no se dará por completado el proceso de descarga de las Bases.</w:t>
      </w:r>
    </w:p>
    <w:p w:rsidR="000A36EF" w:rsidRPr="00220F19" w:rsidRDefault="000A36EF" w:rsidP="000A36EF">
      <w:pPr>
        <w:pStyle w:val="wfxRecipient"/>
        <w:numPr>
          <w:ilvl w:val="0"/>
          <w:numId w:val="1"/>
        </w:numPr>
        <w:tabs>
          <w:tab w:val="left" w:pos="567"/>
        </w:tabs>
        <w:overflowPunct/>
        <w:autoSpaceDE/>
        <w:spacing w:before="120" w:after="120"/>
        <w:ind w:left="1276" w:right="74" w:hanging="425"/>
        <w:jc w:val="both"/>
        <w:textAlignment w:val="auto"/>
        <w:rPr>
          <w:rFonts w:cs="Arial"/>
          <w:szCs w:val="22"/>
          <w:lang w:val="es-HN"/>
        </w:rPr>
      </w:pPr>
      <w:r w:rsidRPr="00220F19">
        <w:rPr>
          <w:rFonts w:cs="Arial"/>
          <w:szCs w:val="22"/>
          <w:lang w:val="es-HN"/>
        </w:rPr>
        <w:t xml:space="preserve">Físicamente en: </w:t>
      </w:r>
    </w:p>
    <w:p w:rsidR="000A36EF" w:rsidRPr="006C7640" w:rsidRDefault="000A36EF" w:rsidP="000A36EF">
      <w:pPr>
        <w:pStyle w:val="i"/>
        <w:tabs>
          <w:tab w:val="left" w:pos="567"/>
        </w:tabs>
        <w:ind w:left="1276" w:right="-93"/>
        <w:rPr>
          <w:rFonts w:ascii="Arial" w:hAnsi="Arial" w:cs="Arial"/>
          <w:szCs w:val="22"/>
          <w:lang w:val="es-SV"/>
        </w:rPr>
      </w:pPr>
      <w:r w:rsidRPr="006C7640">
        <w:rPr>
          <w:rFonts w:ascii="Arial" w:hAnsi="Arial" w:cs="Arial"/>
          <w:szCs w:val="22"/>
          <w:lang w:val="es-SV"/>
        </w:rPr>
        <w:t xml:space="preserve">Las Oficinas de la Unidad de Compras Públicas, </w:t>
      </w:r>
      <w:r w:rsidR="00A00C9F">
        <w:rPr>
          <w:rFonts w:ascii="Arial" w:hAnsi="Arial" w:cs="Arial"/>
          <w:szCs w:val="22"/>
          <w:lang w:val="es-SV"/>
        </w:rPr>
        <w:t xml:space="preserve">del </w:t>
      </w:r>
      <w:r w:rsidRPr="006C7640">
        <w:rPr>
          <w:rFonts w:ascii="Arial" w:hAnsi="Arial" w:cs="Arial"/>
          <w:szCs w:val="22"/>
          <w:lang w:val="es-SV"/>
        </w:rPr>
        <w:t>Ministerio de Obras Públicas y de Transporte, Modulo “E”, Plantel La Lechuza Km. 5 ½ Carretera a Santa Tecla Frente al Estado Mayor de la Fuerza Armada, San Salvador, El Salvador, C.A.</w:t>
      </w:r>
    </w:p>
    <w:p w:rsidR="000A36EF" w:rsidRPr="006C7640" w:rsidRDefault="000A36EF" w:rsidP="000A36EF">
      <w:pPr>
        <w:pStyle w:val="i"/>
        <w:ind w:left="927" w:right="-93"/>
        <w:rPr>
          <w:rFonts w:ascii="Arial" w:hAnsi="Arial" w:cs="Arial"/>
          <w:b/>
          <w:szCs w:val="22"/>
          <w:lang w:val="es-SV"/>
        </w:rPr>
      </w:pPr>
    </w:p>
    <w:p w:rsidR="000A36EF" w:rsidRPr="006C7640" w:rsidRDefault="000A36EF" w:rsidP="000A36EF">
      <w:pPr>
        <w:pStyle w:val="i"/>
        <w:ind w:left="1276" w:right="-93"/>
        <w:rPr>
          <w:rFonts w:ascii="Arial" w:hAnsi="Arial" w:cs="Arial"/>
          <w:b/>
          <w:szCs w:val="22"/>
          <w:lang w:val="es-SV"/>
        </w:rPr>
      </w:pPr>
      <w:r w:rsidRPr="006C7640">
        <w:rPr>
          <w:rFonts w:ascii="Arial" w:hAnsi="Arial" w:cs="Arial"/>
          <w:b/>
          <w:szCs w:val="22"/>
          <w:lang w:val="es-SV"/>
        </w:rPr>
        <w:t xml:space="preserve">Fecha: Del </w:t>
      </w:r>
      <w:r w:rsidRPr="00547428">
        <w:rPr>
          <w:rFonts w:ascii="Arial" w:hAnsi="Arial" w:cs="Arial"/>
          <w:b/>
          <w:szCs w:val="22"/>
          <w:lang w:val="es-SV"/>
        </w:rPr>
        <w:t>2</w:t>
      </w:r>
      <w:r w:rsidR="00B345E4" w:rsidRPr="00547428">
        <w:rPr>
          <w:rFonts w:ascii="Arial" w:hAnsi="Arial" w:cs="Arial"/>
          <w:b/>
          <w:szCs w:val="22"/>
          <w:lang w:val="es-SV"/>
        </w:rPr>
        <w:t>7</w:t>
      </w:r>
      <w:r w:rsidRPr="00547428">
        <w:rPr>
          <w:rFonts w:ascii="Arial" w:hAnsi="Arial" w:cs="Arial"/>
          <w:b/>
          <w:szCs w:val="22"/>
          <w:lang w:val="es-SV"/>
        </w:rPr>
        <w:t xml:space="preserve"> de </w:t>
      </w:r>
      <w:r w:rsidR="00B345E4" w:rsidRPr="00547428">
        <w:rPr>
          <w:rFonts w:ascii="Arial" w:hAnsi="Arial" w:cs="Arial"/>
          <w:b/>
          <w:szCs w:val="22"/>
          <w:lang w:val="es-SV"/>
        </w:rPr>
        <w:t>junio</w:t>
      </w:r>
      <w:r w:rsidRPr="00547428">
        <w:rPr>
          <w:rFonts w:ascii="Arial" w:hAnsi="Arial" w:cs="Arial"/>
          <w:b/>
          <w:szCs w:val="22"/>
          <w:lang w:val="es-SV"/>
        </w:rPr>
        <w:t xml:space="preserve"> hasta el </w:t>
      </w:r>
      <w:r w:rsidR="00B345E4" w:rsidRPr="00547428">
        <w:rPr>
          <w:rFonts w:ascii="Arial" w:hAnsi="Arial" w:cs="Arial"/>
          <w:b/>
          <w:szCs w:val="22"/>
          <w:lang w:val="es-SV"/>
        </w:rPr>
        <w:t>1</w:t>
      </w:r>
      <w:r w:rsidR="00547428" w:rsidRPr="00547428">
        <w:rPr>
          <w:rFonts w:ascii="Arial" w:hAnsi="Arial" w:cs="Arial"/>
          <w:b/>
          <w:szCs w:val="22"/>
          <w:lang w:val="es-SV"/>
        </w:rPr>
        <w:t>3</w:t>
      </w:r>
      <w:r w:rsidRPr="006C7640">
        <w:rPr>
          <w:rFonts w:ascii="Arial" w:hAnsi="Arial" w:cs="Arial"/>
          <w:b/>
          <w:szCs w:val="22"/>
          <w:lang w:val="es-SV"/>
        </w:rPr>
        <w:t xml:space="preserve"> de </w:t>
      </w:r>
      <w:r w:rsidR="00B345E4">
        <w:rPr>
          <w:rFonts w:ascii="Arial" w:hAnsi="Arial" w:cs="Arial"/>
          <w:b/>
          <w:szCs w:val="22"/>
          <w:lang w:val="es-SV"/>
        </w:rPr>
        <w:t>agosto</w:t>
      </w:r>
      <w:r w:rsidRPr="006C7640">
        <w:rPr>
          <w:rFonts w:ascii="Arial" w:hAnsi="Arial" w:cs="Arial"/>
          <w:b/>
          <w:szCs w:val="22"/>
          <w:lang w:val="es-SV"/>
        </w:rPr>
        <w:t xml:space="preserve"> de 2025 (Días hábiles)</w:t>
      </w:r>
    </w:p>
    <w:p w:rsidR="000A36EF" w:rsidRPr="006C7640" w:rsidRDefault="00347AEC" w:rsidP="000A36EF">
      <w:pPr>
        <w:pStyle w:val="i"/>
        <w:ind w:left="1276" w:right="-93"/>
        <w:rPr>
          <w:rFonts w:ascii="Arial" w:hAnsi="Arial" w:cs="Arial"/>
          <w:b/>
          <w:szCs w:val="22"/>
          <w:lang w:val="es-SV"/>
        </w:rPr>
      </w:pPr>
      <w:r>
        <w:rPr>
          <w:rFonts w:ascii="Arial" w:hAnsi="Arial" w:cs="Arial"/>
          <w:b/>
          <w:szCs w:val="22"/>
          <w:lang w:val="es-SV"/>
        </w:rPr>
        <w:t xml:space="preserve">Hora: 7:30 a.m. a 12:00 m </w:t>
      </w:r>
      <w:r w:rsidR="000A36EF" w:rsidRPr="006C7640">
        <w:rPr>
          <w:rFonts w:ascii="Arial" w:hAnsi="Arial" w:cs="Arial"/>
          <w:b/>
          <w:szCs w:val="22"/>
          <w:lang w:val="es-SV"/>
        </w:rPr>
        <w:t xml:space="preserve"> y de 12:40 p.m. a 3:30 p.m. (Hora Local)</w:t>
      </w:r>
    </w:p>
    <w:p w:rsidR="000A36EF" w:rsidRPr="006C7640" w:rsidRDefault="000A36EF" w:rsidP="000A36EF">
      <w:pPr>
        <w:pStyle w:val="i"/>
        <w:ind w:left="1276" w:right="-93"/>
        <w:rPr>
          <w:rFonts w:ascii="Arial" w:hAnsi="Arial" w:cs="Arial"/>
          <w:szCs w:val="22"/>
          <w:lang w:val="es-SV"/>
        </w:rPr>
      </w:pPr>
    </w:p>
    <w:p w:rsidR="000A36EF" w:rsidRPr="00220F19" w:rsidRDefault="000A36EF" w:rsidP="000A36EF">
      <w:pPr>
        <w:pStyle w:val="i"/>
        <w:ind w:left="1276" w:right="-93"/>
        <w:rPr>
          <w:rFonts w:ascii="Arial" w:hAnsi="Arial" w:cs="Arial"/>
          <w:szCs w:val="22"/>
          <w:lang w:val="es-HN"/>
        </w:rPr>
      </w:pPr>
      <w:r w:rsidRPr="00220F19">
        <w:rPr>
          <w:rFonts w:ascii="Arial" w:hAnsi="Arial" w:cs="Arial"/>
          <w:szCs w:val="22"/>
          <w:lang w:val="es-HN"/>
        </w:rPr>
        <w:t xml:space="preserve">Los interesados para poder retirar las Bases de Licitación de la UCP deberán presentar Documento de Identidad de la persona que retira los documentos. </w:t>
      </w:r>
    </w:p>
    <w:p w:rsidR="000A36EF" w:rsidRDefault="000A36EF" w:rsidP="000A36EF">
      <w:pPr>
        <w:pStyle w:val="i"/>
        <w:ind w:left="1276" w:right="-93"/>
        <w:rPr>
          <w:rFonts w:ascii="Arial" w:hAnsi="Arial" w:cs="Arial"/>
          <w:b/>
          <w:szCs w:val="22"/>
          <w:lang w:val="es-HN"/>
        </w:rPr>
      </w:pPr>
      <w:r w:rsidRPr="00220F19">
        <w:rPr>
          <w:rFonts w:ascii="Arial" w:hAnsi="Arial" w:cs="Arial"/>
          <w:b/>
          <w:szCs w:val="22"/>
          <w:lang w:val="es-HN"/>
        </w:rPr>
        <w:t>Para tales efectos deberán cancelar la cantidad de $10.00 (no reembolsable) en la mini agencia del Banco Hipotecario en las instalaciones del MOPT o en cualquiera de sus agencias.</w:t>
      </w:r>
      <w:r w:rsidRPr="0051052F">
        <w:rPr>
          <w:rFonts w:ascii="Arial" w:hAnsi="Arial" w:cs="Arial"/>
          <w:b/>
          <w:szCs w:val="22"/>
          <w:lang w:val="es-HN"/>
        </w:rPr>
        <w:t xml:space="preserve"> </w:t>
      </w:r>
    </w:p>
    <w:p w:rsidR="000A36EF" w:rsidRPr="0051052F" w:rsidRDefault="000A36EF" w:rsidP="000A36EF">
      <w:pPr>
        <w:pStyle w:val="i"/>
        <w:ind w:left="1276" w:right="-93"/>
        <w:rPr>
          <w:rFonts w:ascii="Arial" w:hAnsi="Arial" w:cs="Arial"/>
          <w:b/>
          <w:szCs w:val="22"/>
          <w:lang w:val="es-HN"/>
        </w:rPr>
      </w:pPr>
    </w:p>
    <w:p w:rsidR="000A36EF" w:rsidRPr="00B345E4" w:rsidRDefault="000A36EF" w:rsidP="000A36EF">
      <w:pPr>
        <w:pStyle w:val="Prrafodelista"/>
        <w:numPr>
          <w:ilvl w:val="1"/>
          <w:numId w:val="3"/>
        </w:numPr>
        <w:suppressAutoHyphens/>
        <w:spacing w:after="240"/>
        <w:rPr>
          <w:rFonts w:cs="Arial"/>
          <w:b/>
          <w:spacing w:val="-2"/>
          <w:szCs w:val="22"/>
          <w:lang w:val="es-ES"/>
        </w:rPr>
      </w:pPr>
      <w:r w:rsidRPr="00363E5C">
        <w:rPr>
          <w:rFonts w:cs="Arial"/>
          <w:szCs w:val="22"/>
          <w:lang w:val="es-SV"/>
        </w:rPr>
        <w:t>Las</w:t>
      </w:r>
      <w:r w:rsidRPr="006C7640">
        <w:rPr>
          <w:rFonts w:cs="Arial"/>
          <w:spacing w:val="-2"/>
          <w:szCs w:val="22"/>
          <w:lang w:val="es-ES"/>
        </w:rPr>
        <w:t xml:space="preserve"> ofertas se deben enviar al domicilio de las Oficinas de la UCP, Ministerio de Obras Públicas y de Transporte, Modulo “E”, Plantel La Lechuza Km. 5 ½ Carretera a Santa Tecla Frente al </w:t>
      </w:r>
      <w:r w:rsidRPr="00B345E4">
        <w:rPr>
          <w:rFonts w:cs="Arial"/>
          <w:spacing w:val="-2"/>
          <w:szCs w:val="22"/>
          <w:lang w:val="es-ES"/>
        </w:rPr>
        <w:t xml:space="preserve">Estado Mayor de la Fuerza Armada. San Salvador, El Salvador, C.A </w:t>
      </w:r>
      <w:r w:rsidRPr="00B345E4">
        <w:rPr>
          <w:rFonts w:cs="Arial"/>
          <w:b/>
          <w:iCs/>
          <w:spacing w:val="-2"/>
          <w:szCs w:val="22"/>
          <w:lang w:val="es-ES"/>
        </w:rPr>
        <w:t>a más tardar el</w:t>
      </w:r>
      <w:r w:rsidRPr="00B345E4">
        <w:rPr>
          <w:rFonts w:cs="Arial"/>
          <w:b/>
          <w:spacing w:val="-2"/>
          <w:szCs w:val="22"/>
          <w:lang w:val="es-ES"/>
        </w:rPr>
        <w:t xml:space="preserve"> </w:t>
      </w:r>
      <w:r w:rsidR="00B345E4" w:rsidRPr="00B345E4">
        <w:rPr>
          <w:rFonts w:cs="Arial"/>
          <w:b/>
          <w:spacing w:val="-2"/>
          <w:szCs w:val="22"/>
          <w:lang w:val="es-ES"/>
        </w:rPr>
        <w:t>1</w:t>
      </w:r>
      <w:r w:rsidR="00547428">
        <w:rPr>
          <w:rFonts w:cs="Arial"/>
          <w:b/>
          <w:spacing w:val="-2"/>
          <w:szCs w:val="22"/>
          <w:lang w:val="es-ES"/>
        </w:rPr>
        <w:t>4</w:t>
      </w:r>
      <w:r w:rsidRPr="00B345E4">
        <w:rPr>
          <w:rFonts w:cs="Arial"/>
          <w:b/>
          <w:spacing w:val="-2"/>
          <w:szCs w:val="22"/>
          <w:lang w:val="es-ES"/>
        </w:rPr>
        <w:t xml:space="preserve"> de </w:t>
      </w:r>
      <w:r w:rsidR="00B345E4" w:rsidRPr="00B345E4">
        <w:rPr>
          <w:rFonts w:cs="Arial"/>
          <w:b/>
          <w:spacing w:val="-2"/>
          <w:szCs w:val="22"/>
          <w:lang w:val="es-ES"/>
        </w:rPr>
        <w:t>agosto</w:t>
      </w:r>
      <w:r w:rsidRPr="00B345E4">
        <w:rPr>
          <w:rFonts w:cs="Arial"/>
          <w:b/>
          <w:spacing w:val="-2"/>
          <w:szCs w:val="22"/>
          <w:lang w:val="es-ES"/>
        </w:rPr>
        <w:t xml:space="preserve"> de 2025 hasta las 10:00 </w:t>
      </w:r>
      <w:proofErr w:type="spellStart"/>
      <w:r w:rsidRPr="00B345E4">
        <w:rPr>
          <w:rFonts w:cs="Arial"/>
          <w:b/>
          <w:spacing w:val="-2"/>
          <w:szCs w:val="22"/>
          <w:lang w:val="es-ES"/>
        </w:rPr>
        <w:t>a.m</w:t>
      </w:r>
      <w:proofErr w:type="spellEnd"/>
    </w:p>
    <w:p w:rsidR="000A36EF" w:rsidRPr="00B345E4" w:rsidRDefault="000A36EF" w:rsidP="000A36EF">
      <w:pPr>
        <w:suppressAutoHyphens/>
        <w:spacing w:before="120" w:after="120"/>
        <w:ind w:left="567" w:right="-34"/>
        <w:rPr>
          <w:rFonts w:ascii="Arial" w:hAnsi="Arial" w:cs="Arial"/>
          <w:spacing w:val="-2"/>
          <w:lang w:val="es-ES"/>
        </w:rPr>
      </w:pPr>
      <w:r w:rsidRPr="00B345E4">
        <w:rPr>
          <w:rFonts w:ascii="Arial" w:hAnsi="Arial" w:cs="Arial"/>
          <w:spacing w:val="-2"/>
          <w:lang w:val="es-ES"/>
        </w:rPr>
        <w:t xml:space="preserve">No se permitirá presentar ofertas en forma electrónica. No se aceptarán ofertas tardías. </w:t>
      </w:r>
    </w:p>
    <w:p w:rsidR="000A36EF" w:rsidRPr="006C7640" w:rsidRDefault="000A36EF" w:rsidP="000A36EF">
      <w:pPr>
        <w:suppressAutoHyphens/>
        <w:spacing w:before="120" w:after="120"/>
        <w:ind w:left="567" w:right="-34"/>
        <w:rPr>
          <w:rFonts w:ascii="Arial" w:hAnsi="Arial" w:cs="Arial"/>
          <w:spacing w:val="-2"/>
          <w:lang w:val="es-ES"/>
        </w:rPr>
      </w:pPr>
      <w:r w:rsidRPr="00B345E4">
        <w:rPr>
          <w:rFonts w:ascii="Arial" w:hAnsi="Arial" w:cs="Arial"/>
          <w:spacing w:val="-2"/>
          <w:lang w:val="es-ES"/>
        </w:rPr>
        <w:lastRenderedPageBreak/>
        <w:t xml:space="preserve">Las ofertas se abrirán públicamente, en presencia de los representantes designados por los Licitantes y de cualquier persona que decida asistir, en el domicilio consignado más abajo el </w:t>
      </w:r>
      <w:r w:rsidR="00B345E4" w:rsidRPr="00B345E4">
        <w:rPr>
          <w:rFonts w:ascii="Arial" w:hAnsi="Arial" w:cs="Arial"/>
          <w:b/>
          <w:spacing w:val="-2"/>
          <w:lang w:val="es-ES"/>
        </w:rPr>
        <w:t>1</w:t>
      </w:r>
      <w:r w:rsidR="00547428">
        <w:rPr>
          <w:rFonts w:ascii="Arial" w:hAnsi="Arial" w:cs="Arial"/>
          <w:b/>
          <w:spacing w:val="-2"/>
          <w:lang w:val="es-ES"/>
        </w:rPr>
        <w:t xml:space="preserve">4 </w:t>
      </w:r>
      <w:r w:rsidRPr="00B345E4">
        <w:rPr>
          <w:rFonts w:ascii="Arial" w:hAnsi="Arial" w:cs="Arial"/>
          <w:b/>
          <w:spacing w:val="-2"/>
          <w:lang w:val="es-ES"/>
        </w:rPr>
        <w:t xml:space="preserve">de </w:t>
      </w:r>
      <w:r w:rsidR="00B345E4" w:rsidRPr="00B345E4">
        <w:rPr>
          <w:rFonts w:ascii="Arial" w:hAnsi="Arial" w:cs="Arial"/>
          <w:b/>
          <w:spacing w:val="-2"/>
          <w:lang w:val="es-ES"/>
        </w:rPr>
        <w:t>agosto</w:t>
      </w:r>
      <w:r w:rsidRPr="00B345E4">
        <w:rPr>
          <w:rFonts w:ascii="Arial" w:hAnsi="Arial" w:cs="Arial"/>
          <w:b/>
          <w:spacing w:val="-2"/>
          <w:lang w:val="es-ES"/>
        </w:rPr>
        <w:t xml:space="preserve"> de 2</w:t>
      </w:r>
      <w:r w:rsidRPr="006C7640">
        <w:rPr>
          <w:rFonts w:ascii="Arial" w:hAnsi="Arial" w:cs="Arial"/>
          <w:b/>
          <w:spacing w:val="-2"/>
          <w:lang w:val="es-ES"/>
        </w:rPr>
        <w:t>025</w:t>
      </w:r>
      <w:r w:rsidRPr="006C7640">
        <w:rPr>
          <w:rFonts w:ascii="Arial" w:hAnsi="Arial" w:cs="Arial"/>
          <w:spacing w:val="-2"/>
          <w:lang w:val="es-ES"/>
        </w:rPr>
        <w:t xml:space="preserve"> </w:t>
      </w:r>
      <w:r w:rsidRPr="006C7640">
        <w:rPr>
          <w:rFonts w:ascii="Arial" w:hAnsi="Arial" w:cs="Arial"/>
          <w:b/>
          <w:spacing w:val="-2"/>
          <w:lang w:val="es-ES"/>
        </w:rPr>
        <w:t xml:space="preserve">a las 10:15 </w:t>
      </w:r>
      <w:proofErr w:type="spellStart"/>
      <w:r w:rsidRPr="006C7640">
        <w:rPr>
          <w:rFonts w:ascii="Arial" w:hAnsi="Arial" w:cs="Arial"/>
          <w:b/>
          <w:spacing w:val="-2"/>
          <w:lang w:val="es-ES"/>
        </w:rPr>
        <w:t>a.m</w:t>
      </w:r>
      <w:proofErr w:type="spellEnd"/>
      <w:r w:rsidRPr="006C7640">
        <w:rPr>
          <w:rFonts w:ascii="Arial" w:hAnsi="Arial" w:cs="Arial"/>
          <w:spacing w:val="-2"/>
          <w:lang w:val="es-ES"/>
        </w:rPr>
        <w:t xml:space="preserve"> </w:t>
      </w:r>
    </w:p>
    <w:p w:rsidR="000A36EF" w:rsidRPr="006C7640" w:rsidRDefault="000A36EF" w:rsidP="000A36EF">
      <w:pPr>
        <w:pStyle w:val="Prrafodelista"/>
        <w:numPr>
          <w:ilvl w:val="1"/>
          <w:numId w:val="3"/>
        </w:numPr>
        <w:suppressAutoHyphens/>
        <w:spacing w:after="240"/>
        <w:ind w:left="450" w:hanging="450"/>
        <w:rPr>
          <w:rFonts w:cs="Arial"/>
          <w:spacing w:val="-2"/>
          <w:szCs w:val="22"/>
          <w:lang w:val="es-ES"/>
        </w:rPr>
      </w:pPr>
      <w:r w:rsidRPr="006C7640">
        <w:rPr>
          <w:rFonts w:cs="Arial"/>
          <w:spacing w:val="-2"/>
          <w:szCs w:val="22"/>
          <w:lang w:val="es-ES"/>
        </w:rPr>
        <w:t>Todas las Ofertas deben ir acompañadas de una “Declaración de Mantenimiento de la Oferta”.</w:t>
      </w:r>
    </w:p>
    <w:p w:rsidR="000A36EF" w:rsidRPr="006C7640" w:rsidRDefault="000A36EF" w:rsidP="000A36EF">
      <w:pPr>
        <w:pStyle w:val="Prrafodelista"/>
        <w:numPr>
          <w:ilvl w:val="1"/>
          <w:numId w:val="3"/>
        </w:numPr>
        <w:suppressAutoHyphens/>
        <w:spacing w:after="240"/>
        <w:ind w:left="426" w:hanging="426"/>
        <w:rPr>
          <w:rFonts w:cs="Arial"/>
          <w:spacing w:val="-2"/>
          <w:szCs w:val="22"/>
          <w:lang w:val="es-ES"/>
        </w:rPr>
      </w:pPr>
      <w:r w:rsidRPr="006C7640">
        <w:rPr>
          <w:rFonts w:cs="Arial"/>
          <w:spacing w:val="-2"/>
          <w:szCs w:val="22"/>
          <w:lang w:val="es-ES"/>
        </w:rPr>
        <w:t>El domicilio mencionado más arriba es: Oficinas de la UCP,</w:t>
      </w:r>
      <w:r w:rsidR="00A00C9F">
        <w:rPr>
          <w:rFonts w:cs="Arial"/>
          <w:spacing w:val="-2"/>
          <w:szCs w:val="22"/>
          <w:lang w:val="es-ES"/>
        </w:rPr>
        <w:t xml:space="preserve"> del </w:t>
      </w:r>
      <w:r w:rsidRPr="006C7640">
        <w:rPr>
          <w:rFonts w:cs="Arial"/>
          <w:spacing w:val="-2"/>
          <w:szCs w:val="22"/>
          <w:lang w:val="es-ES"/>
        </w:rPr>
        <w:t xml:space="preserve"> Ministerio de Obras Públicas y de Transporte, Modulo “E”, Plantel La Lechuza Km. 5 ½ Carretera a Santa Tecla Frente al Estado Mayor de la Fuerza Armada. San Salvador, El Salvador, C.A</w:t>
      </w:r>
    </w:p>
    <w:p w:rsidR="006C7640" w:rsidRPr="00E5651F" w:rsidRDefault="006C7640" w:rsidP="00E5651F">
      <w:pPr>
        <w:suppressAutoHyphens/>
        <w:spacing w:after="240"/>
        <w:rPr>
          <w:rFonts w:cs="Arial"/>
          <w:i/>
          <w:color w:val="FF0000"/>
          <w:spacing w:val="-2"/>
          <w:lang w:val="es-ES"/>
        </w:rPr>
      </w:pPr>
    </w:p>
    <w:p w:rsidR="000A36EF" w:rsidRPr="00E92826" w:rsidRDefault="000A36EF" w:rsidP="006C7640">
      <w:pPr>
        <w:suppressAutoHyphens/>
        <w:spacing w:after="0"/>
        <w:ind w:left="360"/>
        <w:jc w:val="center"/>
        <w:rPr>
          <w:rFonts w:ascii="Arial" w:hAnsi="Arial" w:cs="Arial"/>
          <w:spacing w:val="-2"/>
          <w:lang w:val="es-ES"/>
        </w:rPr>
      </w:pPr>
      <w:r w:rsidRPr="00E92826">
        <w:rPr>
          <w:rFonts w:ascii="Arial" w:hAnsi="Arial" w:cs="Arial"/>
          <w:b/>
          <w:spacing w:val="-2"/>
          <w:lang w:val="es-ES"/>
        </w:rPr>
        <w:t>Lic. René Edgardo García Guirola</w:t>
      </w:r>
      <w:r w:rsidRPr="00E92826">
        <w:rPr>
          <w:rFonts w:ascii="Arial" w:hAnsi="Arial" w:cs="Arial"/>
          <w:spacing w:val="-2"/>
          <w:lang w:val="es-ES"/>
        </w:rPr>
        <w:t>,</w:t>
      </w:r>
    </w:p>
    <w:p w:rsidR="000A36EF" w:rsidRPr="00E92826" w:rsidRDefault="000A36EF" w:rsidP="006C7640">
      <w:pPr>
        <w:suppressAutoHyphens/>
        <w:spacing w:after="0"/>
        <w:ind w:left="360"/>
        <w:jc w:val="center"/>
        <w:rPr>
          <w:rFonts w:ascii="Arial" w:hAnsi="Arial" w:cs="Arial"/>
          <w:spacing w:val="-2"/>
          <w:lang w:val="es-ES"/>
        </w:rPr>
      </w:pPr>
      <w:r w:rsidRPr="00E92826">
        <w:rPr>
          <w:rFonts w:ascii="Arial" w:hAnsi="Arial" w:cs="Arial"/>
          <w:spacing w:val="-2"/>
          <w:lang w:val="es-ES"/>
        </w:rPr>
        <w:t xml:space="preserve">Jefe de Unidad de Compras Públicas </w:t>
      </w:r>
      <w:r w:rsidRPr="00E92826">
        <w:rPr>
          <w:rFonts w:ascii="Arial" w:hAnsi="Arial" w:cs="Arial"/>
          <w:i/>
          <w:spacing w:val="-2"/>
          <w:lang w:val="es-ES"/>
        </w:rPr>
        <w:t>Ad-Honorem</w:t>
      </w:r>
    </w:p>
    <w:p w:rsidR="006C7640" w:rsidRDefault="000A36EF" w:rsidP="006C7640">
      <w:pPr>
        <w:suppressAutoHyphens/>
        <w:spacing w:after="0"/>
        <w:ind w:left="360"/>
        <w:jc w:val="center"/>
        <w:rPr>
          <w:rFonts w:ascii="Arial" w:hAnsi="Arial" w:cs="Arial"/>
        </w:rPr>
      </w:pPr>
      <w:r w:rsidRPr="00E92826">
        <w:rPr>
          <w:rFonts w:ascii="Arial" w:hAnsi="Arial" w:cs="Arial"/>
        </w:rPr>
        <w:t xml:space="preserve">Oficinas de la UCP, Ministerio de Obras Públicas y de Transporte, Modulo “E”, </w:t>
      </w:r>
    </w:p>
    <w:p w:rsidR="006C7640" w:rsidRDefault="000A36EF" w:rsidP="006C7640">
      <w:pPr>
        <w:suppressAutoHyphens/>
        <w:spacing w:after="0"/>
        <w:ind w:left="360"/>
        <w:jc w:val="center"/>
        <w:rPr>
          <w:rFonts w:ascii="Arial" w:hAnsi="Arial" w:cs="Arial"/>
        </w:rPr>
      </w:pPr>
      <w:r w:rsidRPr="00E92826">
        <w:rPr>
          <w:rFonts w:ascii="Arial" w:hAnsi="Arial" w:cs="Arial"/>
        </w:rPr>
        <w:t>Plantel La Lechuza Km. 5 ½ Carretera a Santa Tecla Fren</w:t>
      </w:r>
      <w:r w:rsidR="006C7640">
        <w:rPr>
          <w:rFonts w:ascii="Arial" w:hAnsi="Arial" w:cs="Arial"/>
        </w:rPr>
        <w:t xml:space="preserve">te al </w:t>
      </w:r>
    </w:p>
    <w:p w:rsidR="000A36EF" w:rsidRPr="00E92826" w:rsidRDefault="006C7640" w:rsidP="006C7640">
      <w:pPr>
        <w:suppressAutoHyphens/>
        <w:spacing w:after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Estado Mayor de la Fuerza </w:t>
      </w:r>
      <w:r w:rsidR="000A36EF" w:rsidRPr="00E92826">
        <w:rPr>
          <w:rFonts w:ascii="Arial" w:hAnsi="Arial" w:cs="Arial"/>
        </w:rPr>
        <w:t>Armada.</w:t>
      </w:r>
    </w:p>
    <w:p w:rsidR="000A36EF" w:rsidRPr="00E92826" w:rsidRDefault="000A36EF" w:rsidP="006C7640">
      <w:pPr>
        <w:suppressAutoHyphens/>
        <w:spacing w:after="0"/>
        <w:ind w:left="360"/>
        <w:jc w:val="center"/>
        <w:rPr>
          <w:rFonts w:ascii="Arial" w:hAnsi="Arial" w:cs="Arial"/>
        </w:rPr>
      </w:pPr>
      <w:r w:rsidRPr="00E92826">
        <w:rPr>
          <w:rFonts w:ascii="Arial" w:hAnsi="Arial" w:cs="Arial"/>
        </w:rPr>
        <w:t>San Salvador, El Salvador, C.A.</w:t>
      </w:r>
    </w:p>
    <w:p w:rsidR="00E20DFF" w:rsidRPr="00031D77" w:rsidRDefault="00E20DFF" w:rsidP="00E20DFF">
      <w:pPr>
        <w:jc w:val="center"/>
        <w:rPr>
          <w:rFonts w:cstheme="minorHAnsi"/>
        </w:rPr>
      </w:pPr>
    </w:p>
    <w:p w:rsidR="006A707A" w:rsidRDefault="006A707A"/>
    <w:sectPr w:rsidR="006A70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021B"/>
    <w:multiLevelType w:val="multilevel"/>
    <w:tmpl w:val="F29A9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DA42915"/>
    <w:multiLevelType w:val="multilevel"/>
    <w:tmpl w:val="A268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71176DC"/>
    <w:multiLevelType w:val="hybridMultilevel"/>
    <w:tmpl w:val="CCB0187E"/>
    <w:lvl w:ilvl="0" w:tplc="480A0019">
      <w:start w:val="1"/>
      <w:numFmt w:val="lowerLetter"/>
      <w:lvlText w:val="%1."/>
      <w:lvlJc w:val="left"/>
    </w:lvl>
    <w:lvl w:ilvl="1" w:tplc="480A0019">
      <w:numFmt w:val="decimal"/>
      <w:lvlText w:val=""/>
      <w:lvlJc w:val="left"/>
    </w:lvl>
    <w:lvl w:ilvl="2" w:tplc="480A001B">
      <w:numFmt w:val="decimal"/>
      <w:lvlText w:val=""/>
      <w:lvlJc w:val="left"/>
    </w:lvl>
    <w:lvl w:ilvl="3" w:tplc="480A000F">
      <w:numFmt w:val="decimal"/>
      <w:lvlText w:val=""/>
      <w:lvlJc w:val="left"/>
    </w:lvl>
    <w:lvl w:ilvl="4" w:tplc="480A0019">
      <w:numFmt w:val="decimal"/>
      <w:lvlText w:val=""/>
      <w:lvlJc w:val="left"/>
    </w:lvl>
    <w:lvl w:ilvl="5" w:tplc="480A001B">
      <w:numFmt w:val="decimal"/>
      <w:lvlText w:val=""/>
      <w:lvlJc w:val="left"/>
    </w:lvl>
    <w:lvl w:ilvl="6" w:tplc="480A000F">
      <w:numFmt w:val="decimal"/>
      <w:lvlText w:val=""/>
      <w:lvlJc w:val="left"/>
    </w:lvl>
    <w:lvl w:ilvl="7" w:tplc="480A0019">
      <w:numFmt w:val="decimal"/>
      <w:lvlText w:val=""/>
      <w:lvlJc w:val="left"/>
    </w:lvl>
    <w:lvl w:ilvl="8" w:tplc="480A001B">
      <w:numFmt w:val="decimal"/>
      <w:lvlText w:val=""/>
      <w:lvlJc w:val="left"/>
    </w:lvl>
  </w:abstractNum>
  <w:abstractNum w:abstractNumId="3" w15:restartNumberingAfterBreak="0">
    <w:nsid w:val="6B100501"/>
    <w:multiLevelType w:val="multilevel"/>
    <w:tmpl w:val="2DD00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FF"/>
    <w:rsid w:val="000A36EF"/>
    <w:rsid w:val="001D653D"/>
    <w:rsid w:val="00316346"/>
    <w:rsid w:val="00347AEC"/>
    <w:rsid w:val="00363E5C"/>
    <w:rsid w:val="004153E8"/>
    <w:rsid w:val="00547428"/>
    <w:rsid w:val="005E7B21"/>
    <w:rsid w:val="00660854"/>
    <w:rsid w:val="006A707A"/>
    <w:rsid w:val="006C7640"/>
    <w:rsid w:val="00A00C9F"/>
    <w:rsid w:val="00B345E4"/>
    <w:rsid w:val="00BB4D69"/>
    <w:rsid w:val="00C1621E"/>
    <w:rsid w:val="00E20DFF"/>
    <w:rsid w:val="00E5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71C783-C3B6-40DB-A0F8-0DA7CAB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FF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">
    <w:name w:val="(i)"/>
    <w:basedOn w:val="Normal"/>
    <w:link w:val="iChar"/>
    <w:rsid w:val="00E20DFF"/>
    <w:pPr>
      <w:suppressAutoHyphens/>
      <w:spacing w:after="0" w:line="240" w:lineRule="auto"/>
      <w:jc w:val="both"/>
    </w:pPr>
    <w:rPr>
      <w:rFonts w:ascii="Tms Rmn" w:eastAsia="Times New Roman" w:hAnsi="Tms Rmn" w:cs="Times New Roman"/>
      <w:szCs w:val="20"/>
      <w:lang w:val="en-US"/>
    </w:rPr>
  </w:style>
  <w:style w:type="character" w:styleId="Hipervnculo">
    <w:name w:val="Hyperlink"/>
    <w:uiPriority w:val="99"/>
    <w:rsid w:val="00E20DFF"/>
    <w:rPr>
      <w:color w:val="0000FF"/>
      <w:u w:val="single"/>
    </w:rPr>
  </w:style>
  <w:style w:type="paragraph" w:customStyle="1" w:styleId="wfxRecipient">
    <w:name w:val="wfxRecipient"/>
    <w:basedOn w:val="Normal"/>
    <w:rsid w:val="00E20D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/>
    </w:rPr>
  </w:style>
  <w:style w:type="character" w:customStyle="1" w:styleId="iChar">
    <w:name w:val="(i) Char"/>
    <w:link w:val="i"/>
    <w:rsid w:val="00E20DFF"/>
    <w:rPr>
      <w:rFonts w:ascii="Tms Rmn" w:eastAsia="Times New Roman" w:hAnsi="Tms Rmn" w:cs="Times New Roman"/>
      <w:szCs w:val="20"/>
      <w:lang w:val="en-US"/>
    </w:rPr>
  </w:style>
  <w:style w:type="paragraph" w:styleId="Prrafodelista">
    <w:name w:val="List Paragraph"/>
    <w:aliases w:val="Citation List,본문(내용),List Paragraph (numbered (a)),Liste à puce - SC,Capítulo,corp de texte,Tab n1,Paragraphe de liste num,Paragraphe de liste 1,Listes,Paragraphe  revu,Figures,References,lp1,lp11,List Paragraph11,Bullet 1,Bulletted,HOJ"/>
    <w:basedOn w:val="Normal"/>
    <w:link w:val="PrrafodelistaCar"/>
    <w:uiPriority w:val="34"/>
    <w:qFormat/>
    <w:rsid w:val="00E20DFF"/>
    <w:pPr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PrrafodelistaCar">
    <w:name w:val="Párrafo de lista Car"/>
    <w:aliases w:val="Citation List Car,본문(내용) Car,List Paragraph (numbered (a)) Car,Liste à puce - SC Car,Capítulo Car,corp de texte Car,Tab n1 Car,Paragraphe de liste num Car,Paragraphe de liste 1 Car,Listes Car,Paragraphe  revu Car,Figures Car,lp1 Car"/>
    <w:link w:val="Prrafodelista"/>
    <w:uiPriority w:val="34"/>
    <w:qFormat/>
    <w:locked/>
    <w:rsid w:val="00E20DFF"/>
    <w:rPr>
      <w:rFonts w:ascii="Arial" w:eastAsia="Times New Roman" w:hAnsi="Arial" w:cs="Times New Roman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DFF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.gob.s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p@mop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Eugenia Colón Ibañez</dc:creator>
  <cp:keywords/>
  <dc:description/>
  <cp:lastModifiedBy>Suci de los Angeles Duron de Baires</cp:lastModifiedBy>
  <cp:revision>16</cp:revision>
  <cp:lastPrinted>2025-06-25T19:53:00Z</cp:lastPrinted>
  <dcterms:created xsi:type="dcterms:W3CDTF">2025-04-30T14:16:00Z</dcterms:created>
  <dcterms:modified xsi:type="dcterms:W3CDTF">2025-06-25T19:56:00Z</dcterms:modified>
</cp:coreProperties>
</file>